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1369FF" w14:textId="77777777" w:rsidR="00C37BC3" w:rsidRPr="00277C1B" w:rsidRDefault="00C37BC3" w:rsidP="008A13AA">
      <w:pPr>
        <w:spacing w:line="0" w:lineRule="atLeast"/>
        <w:jc w:val="both"/>
        <w:rPr>
          <w:rFonts w:eastAsia="標楷體"/>
          <w:b/>
          <w:sz w:val="32"/>
          <w:szCs w:val="32"/>
        </w:rPr>
      </w:pPr>
      <w:r w:rsidRPr="00277C1B">
        <w:rPr>
          <w:rFonts w:eastAsia="標楷體"/>
          <w:b/>
          <w:sz w:val="32"/>
          <w:szCs w:val="32"/>
        </w:rPr>
        <w:t>「</w:t>
      </w:r>
      <w:bookmarkStart w:id="0" w:name="OLE_LINK86"/>
      <w:r w:rsidRPr="00277C1B">
        <w:rPr>
          <w:rFonts w:eastAsia="標楷體"/>
          <w:b/>
          <w:sz w:val="32"/>
          <w:szCs w:val="32"/>
        </w:rPr>
        <w:t>國立臺南大學高等教育深耕計畫</w:t>
      </w:r>
      <w:bookmarkEnd w:id="0"/>
      <w:r w:rsidRPr="00277C1B">
        <w:rPr>
          <w:rFonts w:eastAsia="標楷體"/>
          <w:b/>
          <w:sz w:val="32"/>
          <w:szCs w:val="32"/>
        </w:rPr>
        <w:t>」</w:t>
      </w:r>
    </w:p>
    <w:p w14:paraId="00D618EF" w14:textId="77777777" w:rsidR="00C37BC3" w:rsidRPr="00277C1B" w:rsidRDefault="00C37BC3" w:rsidP="008A13AA">
      <w:pPr>
        <w:spacing w:line="0" w:lineRule="atLeast"/>
        <w:jc w:val="both"/>
        <w:rPr>
          <w:rFonts w:eastAsia="標楷體"/>
          <w:b/>
          <w:color w:val="FF0000"/>
          <w:sz w:val="32"/>
          <w:szCs w:val="32"/>
        </w:rPr>
      </w:pPr>
      <w:r w:rsidRPr="00277C1B">
        <w:rPr>
          <w:rFonts w:eastAsia="標楷體"/>
          <w:b/>
          <w:sz w:val="32"/>
          <w:szCs w:val="32"/>
        </w:rPr>
        <w:t>重要活動與特色文稿</w:t>
      </w:r>
      <w:bookmarkStart w:id="1" w:name="OLE_LINK82"/>
      <w:bookmarkStart w:id="2" w:name="OLE_LINK83"/>
      <w:bookmarkStart w:id="3" w:name="OLE_LINK84"/>
      <w:r w:rsidRPr="00277C1B">
        <w:rPr>
          <w:rFonts w:eastAsia="標楷體"/>
          <w:b/>
          <w:sz w:val="32"/>
          <w:szCs w:val="32"/>
        </w:rPr>
        <w:t>/</w:t>
      </w:r>
      <w:r w:rsidRPr="00277C1B">
        <w:rPr>
          <w:rFonts w:eastAsia="標楷體"/>
          <w:b/>
          <w:sz w:val="32"/>
          <w:szCs w:val="32"/>
        </w:rPr>
        <w:t>成果報告</w:t>
      </w:r>
      <w:bookmarkEnd w:id="1"/>
      <w:bookmarkEnd w:id="2"/>
      <w:bookmarkEnd w:id="3"/>
    </w:p>
    <w:p w14:paraId="30872C44" w14:textId="12E52EAE" w:rsidR="00C37BC3" w:rsidRPr="00277C1B" w:rsidRDefault="00C37BC3" w:rsidP="008A13AA">
      <w:pPr>
        <w:jc w:val="both"/>
        <w:rPr>
          <w:rFonts w:eastAsia="標楷體"/>
          <w:sz w:val="18"/>
          <w:szCs w:val="18"/>
        </w:rPr>
      </w:pPr>
      <w:r w:rsidRPr="00277C1B">
        <w:rPr>
          <w:rFonts w:eastAsia="標楷體"/>
          <w:b/>
        </w:rPr>
        <w:t>子計畫編號及名稱：</w:t>
      </w:r>
      <w:r w:rsidR="0032319F">
        <w:rPr>
          <w:rFonts w:eastAsia="標楷體" w:hint="eastAsia"/>
          <w:b/>
        </w:rPr>
        <w:t>B</w:t>
      </w:r>
      <w:r w:rsidR="0032319F">
        <w:rPr>
          <w:rFonts w:eastAsia="標楷體"/>
          <w:b/>
        </w:rPr>
        <w:t xml:space="preserve">-5 </w:t>
      </w:r>
      <w:r w:rsidR="0032319F">
        <w:rPr>
          <w:rFonts w:eastAsia="標楷體" w:hint="eastAsia"/>
          <w:b/>
        </w:rPr>
        <w:t>柳營濕地、生態深耕</w:t>
      </w:r>
      <w:r w:rsidRPr="00277C1B">
        <w:rPr>
          <w:rFonts w:eastAsia="標楷體"/>
          <w:b/>
        </w:rPr>
        <w:t xml:space="preserve">  </w:t>
      </w:r>
      <w:r w:rsidR="0032319F">
        <w:rPr>
          <w:rFonts w:eastAsia="標楷體"/>
        </w:rPr>
        <w:tab/>
      </w:r>
      <w:r w:rsidR="0032319F">
        <w:rPr>
          <w:rFonts w:eastAsia="標楷體"/>
        </w:rPr>
        <w:tab/>
      </w:r>
      <w:r w:rsidR="0032319F">
        <w:rPr>
          <w:rFonts w:eastAsia="標楷體"/>
        </w:rPr>
        <w:tab/>
      </w:r>
      <w:r w:rsidR="0032319F">
        <w:rPr>
          <w:rFonts w:eastAsia="標楷體"/>
        </w:rPr>
        <w:tab/>
      </w:r>
      <w:r w:rsidR="0032319F">
        <w:rPr>
          <w:rFonts w:eastAsia="標楷體"/>
        </w:rPr>
        <w:tab/>
      </w:r>
      <w:r w:rsidRPr="00277C1B">
        <w:rPr>
          <w:rFonts w:eastAsia="標楷體"/>
        </w:rPr>
        <w:t>填表日期：</w:t>
      </w:r>
      <w:r w:rsidR="004D5F53">
        <w:rPr>
          <w:rFonts w:eastAsia="標楷體" w:hint="eastAsia"/>
        </w:rPr>
        <w:t>115</w:t>
      </w:r>
      <w:r w:rsidRPr="00277C1B">
        <w:rPr>
          <w:rFonts w:eastAsia="標楷體"/>
        </w:rPr>
        <w:t>年</w:t>
      </w:r>
      <w:r w:rsidR="00A65503">
        <w:rPr>
          <w:rFonts w:eastAsia="標楷體"/>
        </w:rPr>
        <w:t>9</w:t>
      </w:r>
      <w:r w:rsidR="00513525">
        <w:rPr>
          <w:rFonts w:eastAsia="標楷體" w:hint="eastAsia"/>
        </w:rPr>
        <w:t>月</w:t>
      </w:r>
      <w:r w:rsidR="00A65503">
        <w:rPr>
          <w:rFonts w:eastAsia="標楷體"/>
        </w:rPr>
        <w:t>25</w:t>
      </w:r>
      <w:r w:rsidRPr="00277C1B">
        <w:rPr>
          <w:rFonts w:eastAsia="標楷體"/>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2"/>
        <w:gridCol w:w="1111"/>
        <w:gridCol w:w="1941"/>
        <w:gridCol w:w="1120"/>
        <w:gridCol w:w="1357"/>
        <w:gridCol w:w="3065"/>
      </w:tblGrid>
      <w:tr w:rsidR="00C37BC3" w:rsidRPr="00277C1B" w14:paraId="171E453C" w14:textId="77777777" w:rsidTr="00277C1B">
        <w:trPr>
          <w:trHeight w:val="422"/>
        </w:trPr>
        <w:tc>
          <w:tcPr>
            <w:tcW w:w="5000" w:type="pct"/>
            <w:gridSpan w:val="6"/>
            <w:shd w:val="clear" w:color="auto" w:fill="FDE9D9" w:themeFill="accent6" w:themeFillTint="33"/>
            <w:vAlign w:val="center"/>
          </w:tcPr>
          <w:p w14:paraId="4CBA0352" w14:textId="77777777" w:rsidR="00C37BC3" w:rsidRPr="00277C1B" w:rsidRDefault="00C37BC3" w:rsidP="008A13AA">
            <w:pPr>
              <w:jc w:val="both"/>
              <w:rPr>
                <w:rFonts w:eastAsia="標楷體"/>
              </w:rPr>
            </w:pPr>
            <w:r w:rsidRPr="00277C1B">
              <w:rPr>
                <w:rFonts w:eastAsia="標楷體"/>
                <w:b/>
              </w:rPr>
              <w:t>重要活動及特色文稿</w:t>
            </w:r>
            <w:r w:rsidRPr="00277C1B">
              <w:rPr>
                <w:rFonts w:eastAsia="標楷體"/>
                <w:b/>
              </w:rPr>
              <w:t>/</w:t>
            </w:r>
            <w:r w:rsidRPr="00277C1B">
              <w:rPr>
                <w:rFonts w:eastAsia="標楷體"/>
                <w:b/>
              </w:rPr>
              <w:t>成果報告</w:t>
            </w:r>
          </w:p>
        </w:tc>
      </w:tr>
      <w:tr w:rsidR="00C37BC3" w:rsidRPr="00277C1B" w14:paraId="24E569C0" w14:textId="77777777" w:rsidTr="00277C1B">
        <w:trPr>
          <w:trHeight w:val="204"/>
        </w:trPr>
        <w:tc>
          <w:tcPr>
            <w:tcW w:w="5000" w:type="pct"/>
            <w:gridSpan w:val="6"/>
          </w:tcPr>
          <w:p w14:paraId="7F52C1E5" w14:textId="5D363ECC" w:rsidR="00C37BC3" w:rsidRPr="00F87E8F" w:rsidRDefault="00C37BC3" w:rsidP="00E35714">
            <w:pPr>
              <w:jc w:val="both"/>
              <w:rPr>
                <w:rFonts w:ascii="標楷體" w:eastAsia="標楷體" w:hAnsi="標楷體"/>
              </w:rPr>
            </w:pPr>
            <w:r w:rsidRPr="00277C1B">
              <w:rPr>
                <w:rFonts w:eastAsia="標楷體"/>
              </w:rPr>
              <w:t>活動名稱：</w:t>
            </w:r>
            <w:r w:rsidR="00F87E8F" w:rsidRPr="00A24C58">
              <w:rPr>
                <w:rFonts w:ascii="標楷體" w:eastAsia="標楷體" w:hAnsi="標楷體" w:hint="eastAsia"/>
              </w:rPr>
              <w:t>「</w:t>
            </w:r>
            <w:r w:rsidR="00E35714" w:rsidRPr="00E35714">
              <w:rPr>
                <w:rFonts w:ascii="標楷體" w:eastAsia="標楷體" w:hAnsi="標楷體" w:hint="eastAsia"/>
              </w:rPr>
              <w:t>尖山埤植物之旅</w:t>
            </w:r>
            <w:r w:rsidR="00F87E8F" w:rsidRPr="00A24C58">
              <w:rPr>
                <w:rFonts w:ascii="標楷體" w:eastAsia="標楷體" w:hAnsi="標楷體" w:hint="eastAsia"/>
              </w:rPr>
              <w:t>」</w:t>
            </w:r>
            <w:r w:rsidR="00E35714">
              <w:rPr>
                <w:rFonts w:ascii="標楷體" w:eastAsia="標楷體" w:hAnsi="標楷體" w:hint="eastAsia"/>
              </w:rPr>
              <w:t>植物</w:t>
            </w:r>
            <w:r w:rsidR="00F87E8F">
              <w:rPr>
                <w:rFonts w:ascii="標楷體" w:eastAsia="標楷體" w:hAnsi="標楷體" w:hint="eastAsia"/>
              </w:rPr>
              <w:t>增能培訓課程</w:t>
            </w:r>
          </w:p>
        </w:tc>
      </w:tr>
      <w:tr w:rsidR="00371A9C" w:rsidRPr="00277C1B" w14:paraId="27F148E5" w14:textId="77777777" w:rsidTr="00E35714">
        <w:trPr>
          <w:trHeight w:val="420"/>
        </w:trPr>
        <w:tc>
          <w:tcPr>
            <w:tcW w:w="1499" w:type="pct"/>
            <w:gridSpan w:val="2"/>
          </w:tcPr>
          <w:p w14:paraId="1016B276" w14:textId="2AD08A68" w:rsidR="00371A9C" w:rsidRPr="00277C1B" w:rsidRDefault="00371A9C" w:rsidP="008A13AA">
            <w:pPr>
              <w:jc w:val="both"/>
              <w:rPr>
                <w:rFonts w:eastAsia="標楷體"/>
              </w:rPr>
            </w:pPr>
            <w:r w:rsidRPr="00277C1B">
              <w:rPr>
                <w:rFonts w:eastAsia="標楷體"/>
              </w:rPr>
              <w:t>活動時間：</w:t>
            </w:r>
            <w:r w:rsidR="00E35714">
              <w:rPr>
                <w:rFonts w:ascii="標楷體" w:eastAsia="標楷體" w:hAnsi="標楷體"/>
              </w:rPr>
              <w:t>09</w:t>
            </w:r>
            <w:r>
              <w:rPr>
                <w:rFonts w:ascii="標楷體" w:eastAsia="標楷體" w:hAnsi="標楷體" w:hint="eastAsia"/>
              </w:rPr>
              <w:t>/</w:t>
            </w:r>
            <w:r w:rsidR="00E35714">
              <w:rPr>
                <w:rFonts w:ascii="標楷體" w:eastAsia="標楷體" w:hAnsi="標楷體"/>
              </w:rPr>
              <w:t>17</w:t>
            </w:r>
          </w:p>
        </w:tc>
        <w:tc>
          <w:tcPr>
            <w:tcW w:w="2067" w:type="pct"/>
            <w:gridSpan w:val="3"/>
          </w:tcPr>
          <w:p w14:paraId="565CE7C8" w14:textId="65005869" w:rsidR="00371A9C" w:rsidRPr="00277C1B" w:rsidRDefault="00E314FC" w:rsidP="008A13AA">
            <w:pPr>
              <w:jc w:val="both"/>
              <w:rPr>
                <w:rFonts w:eastAsia="標楷體"/>
              </w:rPr>
            </w:pPr>
            <w:r w:rsidRPr="00277C1B">
              <w:rPr>
                <w:rFonts w:eastAsia="標楷體"/>
              </w:rPr>
              <w:t>活動地點：</w:t>
            </w:r>
            <w:r>
              <w:rPr>
                <w:rFonts w:eastAsia="標楷體" w:hint="eastAsia"/>
              </w:rPr>
              <w:t>尖山埤渡假村</w:t>
            </w:r>
            <w:r w:rsidR="0082666E">
              <w:rPr>
                <w:rFonts w:eastAsia="標楷體" w:hint="eastAsia"/>
              </w:rPr>
              <w:t xml:space="preserve"> </w:t>
            </w:r>
            <w:r w:rsidR="0082666E">
              <w:rPr>
                <w:rFonts w:eastAsia="標楷體" w:hint="eastAsia"/>
              </w:rPr>
              <w:t>遠翠樓</w:t>
            </w:r>
            <w:r w:rsidR="00E35714">
              <w:rPr>
                <w:rFonts w:eastAsia="標楷體" w:hint="eastAsia"/>
              </w:rPr>
              <w:t>及戶外</w:t>
            </w:r>
          </w:p>
        </w:tc>
        <w:tc>
          <w:tcPr>
            <w:tcW w:w="1434" w:type="pct"/>
          </w:tcPr>
          <w:p w14:paraId="51C905D3" w14:textId="533C2DBB" w:rsidR="00371A9C" w:rsidRPr="00277C1B" w:rsidRDefault="00E314FC" w:rsidP="008A13AA">
            <w:pPr>
              <w:jc w:val="both"/>
              <w:rPr>
                <w:rFonts w:eastAsia="標楷體"/>
              </w:rPr>
            </w:pPr>
            <w:r>
              <w:rPr>
                <w:rFonts w:eastAsia="標楷體" w:hint="eastAsia"/>
              </w:rPr>
              <w:t>講師</w:t>
            </w:r>
            <w:r w:rsidR="00D357D8" w:rsidRPr="00277C1B">
              <w:rPr>
                <w:rFonts w:eastAsia="標楷體"/>
              </w:rPr>
              <w:t>：</w:t>
            </w:r>
            <w:r w:rsidR="00E35714">
              <w:rPr>
                <w:rFonts w:eastAsia="標楷體" w:hint="eastAsia"/>
              </w:rPr>
              <w:t>謝宗欣</w:t>
            </w:r>
            <w:r w:rsidR="00E35714">
              <w:rPr>
                <w:rFonts w:eastAsia="標楷體" w:hint="eastAsia"/>
              </w:rPr>
              <w:t xml:space="preserve"> </w:t>
            </w:r>
            <w:r w:rsidR="00E35714">
              <w:rPr>
                <w:rFonts w:eastAsia="標楷體" w:hint="eastAsia"/>
              </w:rPr>
              <w:t>教授</w:t>
            </w:r>
          </w:p>
        </w:tc>
      </w:tr>
      <w:tr w:rsidR="00953246" w:rsidRPr="00277C1B" w14:paraId="2E57F7AE" w14:textId="77777777" w:rsidTr="00953246">
        <w:trPr>
          <w:trHeight w:val="420"/>
        </w:trPr>
        <w:tc>
          <w:tcPr>
            <w:tcW w:w="5000" w:type="pct"/>
            <w:gridSpan w:val="6"/>
          </w:tcPr>
          <w:p w14:paraId="6E86397A" w14:textId="73BDD043" w:rsidR="00953246" w:rsidRPr="00277C1B" w:rsidRDefault="00953246" w:rsidP="00E35714">
            <w:pPr>
              <w:jc w:val="both"/>
              <w:rPr>
                <w:rFonts w:eastAsia="標楷體"/>
              </w:rPr>
            </w:pPr>
            <w:r>
              <w:rPr>
                <w:rFonts w:eastAsia="標楷體" w:hint="eastAsia"/>
              </w:rPr>
              <w:t>活動目的</w:t>
            </w:r>
            <w:r w:rsidRPr="00277C1B">
              <w:rPr>
                <w:rFonts w:eastAsia="標楷體"/>
              </w:rPr>
              <w:t>：</w:t>
            </w:r>
            <w:r w:rsidR="00E35714" w:rsidRPr="00E35714">
              <w:rPr>
                <w:rFonts w:eastAsia="標楷體" w:hint="eastAsia"/>
              </w:rPr>
              <w:t>透過室內植物介紹與戶外實地觀察，協助學員認識尖山埤常見植物，學習從莖、葉、花及果實等形態特徵進行辨識，並透過植物與昆蟲之間的互動案例，了解植物在生態系中的角色。藉由將課堂知識與園區實際環境相互連結，培養植物觀察與辨識能力，豐富後續生態解說及環境教育的內容。</w:t>
            </w:r>
          </w:p>
        </w:tc>
      </w:tr>
      <w:tr w:rsidR="00C37BC3" w:rsidRPr="00277C1B" w14:paraId="5A9F257B" w14:textId="77777777" w:rsidTr="001A0572">
        <w:trPr>
          <w:trHeight w:val="375"/>
        </w:trPr>
        <w:tc>
          <w:tcPr>
            <w:tcW w:w="5000" w:type="pct"/>
            <w:gridSpan w:val="6"/>
          </w:tcPr>
          <w:p w14:paraId="7FC59983" w14:textId="20937C8F" w:rsidR="00C37BC3" w:rsidRPr="00277C1B" w:rsidRDefault="00C37BC3" w:rsidP="008A13AA">
            <w:pPr>
              <w:jc w:val="both"/>
              <w:rPr>
                <w:rFonts w:eastAsia="標楷體"/>
              </w:rPr>
            </w:pPr>
            <w:r w:rsidRPr="00277C1B">
              <w:rPr>
                <w:rFonts w:eastAsia="標楷體"/>
              </w:rPr>
              <w:t>參與人數：</w:t>
            </w:r>
            <w:r w:rsidR="00F87E8F">
              <w:rPr>
                <w:rFonts w:eastAsia="標楷體" w:hint="eastAsia"/>
              </w:rPr>
              <w:t>講師</w:t>
            </w:r>
            <w:r w:rsidRPr="00277C1B">
              <w:rPr>
                <w:rFonts w:eastAsia="標楷體"/>
              </w:rPr>
              <w:t>：</w:t>
            </w:r>
            <w:r w:rsidR="00F87E8F">
              <w:rPr>
                <w:rFonts w:eastAsia="標楷體"/>
              </w:rPr>
              <w:t>1</w:t>
            </w:r>
            <w:r w:rsidR="00F87E8F">
              <w:rPr>
                <w:rFonts w:eastAsia="標楷體"/>
              </w:rPr>
              <w:t>人、</w:t>
            </w:r>
            <w:r w:rsidR="0082666E">
              <w:rPr>
                <w:rFonts w:eastAsia="標楷體" w:hint="eastAsia"/>
              </w:rPr>
              <w:t>學</w:t>
            </w:r>
            <w:r w:rsidR="00F87E8F">
              <w:rPr>
                <w:rFonts w:eastAsia="標楷體" w:hint="eastAsia"/>
              </w:rPr>
              <w:t>生</w:t>
            </w:r>
            <w:r w:rsidRPr="00277C1B">
              <w:rPr>
                <w:rFonts w:eastAsia="標楷體"/>
              </w:rPr>
              <w:t>：</w:t>
            </w:r>
            <w:r w:rsidR="0082666E">
              <w:rPr>
                <w:rFonts w:eastAsia="標楷體"/>
              </w:rPr>
              <w:t>1</w:t>
            </w:r>
            <w:r w:rsidRPr="00277C1B">
              <w:rPr>
                <w:rFonts w:eastAsia="標楷體"/>
              </w:rPr>
              <w:t>人、</w:t>
            </w:r>
            <w:r w:rsidR="00F87E8F">
              <w:rPr>
                <w:rFonts w:eastAsia="標楷體" w:hint="eastAsia"/>
              </w:rPr>
              <w:t>尖山埤員工</w:t>
            </w:r>
            <w:r w:rsidR="008F3FF2">
              <w:rPr>
                <w:rFonts w:eastAsia="標楷體" w:hint="eastAsia"/>
              </w:rPr>
              <w:t xml:space="preserve"> : </w:t>
            </w:r>
            <w:r w:rsidR="00E35714">
              <w:rPr>
                <w:rFonts w:eastAsia="標楷體"/>
              </w:rPr>
              <w:t>19</w:t>
            </w:r>
            <w:r w:rsidR="008F3FF2">
              <w:rPr>
                <w:rFonts w:eastAsia="標楷體" w:hint="eastAsia"/>
              </w:rPr>
              <w:t>人</w:t>
            </w:r>
          </w:p>
        </w:tc>
      </w:tr>
      <w:tr w:rsidR="00654C6C" w:rsidRPr="00277C1B" w14:paraId="184627B2" w14:textId="77777777" w:rsidTr="00032528">
        <w:trPr>
          <w:trHeight w:val="2208"/>
        </w:trPr>
        <w:tc>
          <w:tcPr>
            <w:tcW w:w="979" w:type="pct"/>
            <w:vMerge w:val="restart"/>
            <w:shd w:val="clear" w:color="auto" w:fill="auto"/>
            <w:vAlign w:val="center"/>
          </w:tcPr>
          <w:p w14:paraId="266DD94B" w14:textId="77777777" w:rsidR="00654C6C" w:rsidRPr="00277C1B" w:rsidRDefault="00654C6C" w:rsidP="008A13AA">
            <w:pPr>
              <w:snapToGrid w:val="0"/>
              <w:jc w:val="both"/>
              <w:rPr>
                <w:rFonts w:eastAsia="標楷體"/>
              </w:rPr>
            </w:pPr>
            <w:r w:rsidRPr="00277C1B">
              <w:rPr>
                <w:rFonts w:eastAsia="標楷體"/>
              </w:rPr>
              <w:t>培育能力</w:t>
            </w:r>
          </w:p>
        </w:tc>
        <w:tc>
          <w:tcPr>
            <w:tcW w:w="4021" w:type="pct"/>
            <w:gridSpan w:val="5"/>
            <w:shd w:val="clear" w:color="auto" w:fill="auto"/>
            <w:vAlign w:val="center"/>
          </w:tcPr>
          <w:p w14:paraId="5F35E484" w14:textId="71CB7AB7" w:rsidR="00654C6C" w:rsidRPr="00CA4E78" w:rsidRDefault="00654C6C" w:rsidP="008A13AA">
            <w:pPr>
              <w:jc w:val="both"/>
              <w:rPr>
                <w:rFonts w:eastAsia="標楷體"/>
                <w:color w:val="002060"/>
              </w:rPr>
            </w:pPr>
            <w:r w:rsidRPr="00CA4E78">
              <w:rPr>
                <w:rFonts w:eastAsia="標楷體"/>
                <w:color w:val="000000" w:themeColor="text1"/>
                <w:shd w:val="clear" w:color="auto" w:fill="FFFFFF"/>
              </w:rPr>
              <w:t>校核心能力：</w:t>
            </w:r>
            <w:r w:rsidRPr="00CA4E78">
              <w:rPr>
                <w:rFonts w:eastAsia="標楷體"/>
                <w:color w:val="000000" w:themeColor="text1"/>
              </w:rPr>
              <w:t>□</w:t>
            </w:r>
            <w:r w:rsidRPr="00CA4E78">
              <w:rPr>
                <w:rFonts w:eastAsia="標楷體"/>
                <w:color w:val="000000" w:themeColor="text1"/>
                <w:shd w:val="clear" w:color="auto" w:fill="FFFFFF"/>
              </w:rPr>
              <w:t>資訊力</w:t>
            </w:r>
            <w:r w:rsidR="00886D0F" w:rsidRPr="00CA4E78">
              <w:rPr>
                <w:rFonts w:ascii="Segoe UI Emoji" w:eastAsia="Segoe UI Emoji" w:hAnsi="Segoe UI Emoji" w:cs="Segoe UI Emoji"/>
                <w:color w:val="000000" w:themeColor="text1"/>
                <w:shd w:val="clear" w:color="auto" w:fill="FFFFFF"/>
              </w:rPr>
              <w:t>■</w:t>
            </w:r>
            <w:r w:rsidRPr="00CA4E78">
              <w:rPr>
                <w:rFonts w:eastAsia="標楷體"/>
                <w:color w:val="000000" w:themeColor="text1"/>
                <w:shd w:val="clear" w:color="auto" w:fill="FFFFFF"/>
              </w:rPr>
              <w:t>自學力</w:t>
            </w:r>
            <w:r w:rsidRPr="00CA4E78">
              <w:rPr>
                <w:rFonts w:eastAsia="標楷體"/>
                <w:color w:val="000000" w:themeColor="text1"/>
              </w:rPr>
              <w:t>□</w:t>
            </w:r>
            <w:r w:rsidRPr="00CA4E78">
              <w:rPr>
                <w:rFonts w:eastAsia="標楷體"/>
                <w:color w:val="000000" w:themeColor="text1"/>
                <w:shd w:val="clear" w:color="auto" w:fill="FFFFFF"/>
              </w:rPr>
              <w:t>公民力</w:t>
            </w:r>
            <w:r w:rsidRPr="00CA4E78">
              <w:rPr>
                <w:rFonts w:eastAsia="標楷體"/>
                <w:color w:val="000000" w:themeColor="text1"/>
              </w:rPr>
              <w:t>□</w:t>
            </w:r>
            <w:r w:rsidRPr="00CA4E78">
              <w:rPr>
                <w:rFonts w:eastAsia="標楷體"/>
                <w:color w:val="000000" w:themeColor="text1"/>
                <w:shd w:val="clear" w:color="auto" w:fill="FFFFFF"/>
              </w:rPr>
              <w:t>創造力</w:t>
            </w:r>
            <w:r w:rsidRPr="00CA4E78">
              <w:rPr>
                <mc:AlternateContent>
                  <mc:Choice Requires="w16se">
                    <w:rFonts w:eastAsia="標楷體"/>
                  </mc:Choice>
                  <mc:Fallback>
                    <w:rFonts w:ascii="Segoe UI Emoji" w:eastAsia="Segoe UI Emoji" w:hAnsi="Segoe UI Emoji" w:cs="Segoe UI Emoji"/>
                  </mc:Fallback>
                </mc:AlternateContent>
                <w:color w:val="000000" w:themeColor="text1"/>
                <w:shd w:val="clear" w:color="auto" w:fill="FFFFFF"/>
              </w:rPr>
              <mc:AlternateContent>
                <mc:Choice Requires="w16se">
                  <w16se:symEx w16se:font="Segoe UI Emoji" w16se:char="25A0"/>
                </mc:Choice>
                <mc:Fallback>
                  <w:t>■</w:t>
                </mc:Fallback>
              </mc:AlternateContent>
            </w:r>
            <w:r w:rsidRPr="00CA4E78">
              <w:rPr>
                <w:rFonts w:eastAsia="標楷體"/>
                <w:color w:val="000000" w:themeColor="text1"/>
                <w:shd w:val="clear" w:color="auto" w:fill="FFFFFF"/>
              </w:rPr>
              <w:t>溝通力</w:t>
            </w:r>
            <w:r w:rsidRPr="00CA4E78">
              <w:rPr>
                <mc:AlternateContent>
                  <mc:Choice Requires="w16se">
                    <w:rFonts w:eastAsia="標楷體"/>
                  </mc:Choice>
                  <mc:Fallback>
                    <w:rFonts w:ascii="Segoe UI Emoji" w:eastAsia="Segoe UI Emoji" w:hAnsi="Segoe UI Emoji" w:cs="Segoe UI Emoji"/>
                  </mc:Fallback>
                </mc:AlternateContent>
                <w:color w:val="000000" w:themeColor="text1"/>
                <w:shd w:val="clear" w:color="auto" w:fill="FFFFFF"/>
              </w:rPr>
              <mc:AlternateContent>
                <mc:Choice Requires="w16se">
                  <w16se:symEx w16se:font="Segoe UI Emoji" w16se:char="25A0"/>
                </mc:Choice>
                <mc:Fallback>
                  <w:t>■</w:t>
                </mc:Fallback>
              </mc:AlternateContent>
            </w:r>
            <w:r w:rsidRPr="00CA4E78">
              <w:rPr>
                <w:rFonts w:eastAsia="標楷體"/>
                <w:color w:val="000000" w:themeColor="text1"/>
                <w:shd w:val="clear" w:color="auto" w:fill="FFFFFF"/>
              </w:rPr>
              <w:t>就業力</w:t>
            </w:r>
            <w:r w:rsidRPr="00CA4E78">
              <w:rPr>
                <w:rFonts w:eastAsia="標楷體"/>
                <w:color w:val="002060"/>
              </w:rPr>
              <w:t xml:space="preserve"> </w:t>
            </w:r>
          </w:p>
          <w:p w14:paraId="318C86BA" w14:textId="77777777" w:rsidR="00654C6C" w:rsidRPr="00CA4E78" w:rsidRDefault="00654C6C" w:rsidP="008A13AA">
            <w:pPr>
              <w:jc w:val="both"/>
              <w:rPr>
                <w:rFonts w:eastAsia="標楷體"/>
                <w:color w:val="002060"/>
              </w:rPr>
            </w:pPr>
            <w:r w:rsidRPr="00CA4E78">
              <w:rPr>
                <w:rFonts w:eastAsia="標楷體"/>
                <w:color w:val="002060"/>
              </w:rPr>
              <w:t>說明</w:t>
            </w:r>
            <w:r w:rsidRPr="00CA4E78">
              <w:rPr>
                <w:rFonts w:eastAsia="標楷體"/>
                <w:color w:val="002060"/>
              </w:rPr>
              <w:t>:</w:t>
            </w:r>
          </w:p>
          <w:p w14:paraId="56692078" w14:textId="2DF37AA0" w:rsidR="00654C6C" w:rsidRPr="00F5660E" w:rsidRDefault="00E35714" w:rsidP="00E35714">
            <w:pPr>
              <w:pStyle w:val="a7"/>
              <w:numPr>
                <w:ilvl w:val="0"/>
                <w:numId w:val="6"/>
              </w:numPr>
              <w:ind w:leftChars="0"/>
              <w:jc w:val="both"/>
              <w:rPr>
                <w:rFonts w:eastAsia="標楷體"/>
              </w:rPr>
            </w:pPr>
            <w:r>
              <w:rPr>
                <w:rFonts w:eastAsia="標楷體" w:hint="eastAsia"/>
              </w:rPr>
              <w:t>自學</w:t>
            </w:r>
            <w:r w:rsidR="00F5660E" w:rsidRPr="00F5660E">
              <w:rPr>
                <w:rFonts w:eastAsia="標楷體" w:hint="eastAsia"/>
              </w:rPr>
              <w:t>力</w:t>
            </w:r>
            <w:r w:rsidR="00F5660E" w:rsidRPr="00F5660E">
              <w:rPr>
                <w:rFonts w:eastAsia="標楷體" w:hint="eastAsia"/>
              </w:rPr>
              <w:t>:</w:t>
            </w:r>
            <w:r w:rsidR="00F5660E" w:rsidRPr="00E35714">
              <w:rPr>
                <w:rFonts w:ascii="標楷體" w:eastAsia="標楷體" w:hAnsi="標楷體" w:hint="eastAsia"/>
              </w:rPr>
              <w:t xml:space="preserve"> </w:t>
            </w:r>
            <w:r w:rsidRPr="00E35714">
              <w:rPr>
                <w:rFonts w:ascii="標楷體" w:eastAsia="標楷體" w:hAnsi="標楷體" w:hint="eastAsia"/>
              </w:rPr>
              <w:t>課程介紹植物莖、葉、花及果實的觀察重點，並透過相似植物比較與戶外觀察，協助學員建立植物辨識的基本方法，作為日後自主觀察及持續認識園區植物的基礎。</w:t>
            </w:r>
          </w:p>
          <w:p w14:paraId="0D41BE87" w14:textId="3AB9F3EC" w:rsidR="00F5660E" w:rsidRDefault="00E35714" w:rsidP="00E35714">
            <w:pPr>
              <w:pStyle w:val="a7"/>
              <w:numPr>
                <w:ilvl w:val="0"/>
                <w:numId w:val="6"/>
              </w:numPr>
              <w:ind w:leftChars="0"/>
              <w:jc w:val="both"/>
              <w:rPr>
                <w:rFonts w:eastAsia="標楷體"/>
              </w:rPr>
            </w:pPr>
            <w:r w:rsidRPr="00F5660E">
              <w:rPr>
                <w:rFonts w:eastAsia="標楷體" w:hint="eastAsia"/>
              </w:rPr>
              <w:t>溝通力</w:t>
            </w:r>
            <w:r w:rsidRPr="00F5660E">
              <w:rPr>
                <w:rFonts w:eastAsia="標楷體" w:hint="eastAsia"/>
              </w:rPr>
              <w:t>:</w:t>
            </w:r>
            <w:r w:rsidR="00F5660E">
              <w:rPr>
                <w:rFonts w:hint="eastAsia"/>
              </w:rPr>
              <w:t xml:space="preserve"> </w:t>
            </w:r>
            <w:r w:rsidRPr="00E35714">
              <w:rPr>
                <w:rFonts w:ascii="標楷體" w:eastAsia="標楷體" w:hAnsi="標楷體" w:hint="eastAsia"/>
              </w:rPr>
              <w:t>透過講師對植物形態、生長特性及昆蟲互動關係的解說，提供學員植物介紹內容的參考，協助其將植物知識轉化為容易理解的生態故事，豐富與遊客分享自然觀察的內容。</w:t>
            </w:r>
          </w:p>
          <w:p w14:paraId="0DA1EE78" w14:textId="3F4241AB" w:rsidR="00E35714" w:rsidRPr="00F5660E" w:rsidRDefault="00E35714" w:rsidP="00E35714">
            <w:pPr>
              <w:pStyle w:val="a7"/>
              <w:numPr>
                <w:ilvl w:val="0"/>
                <w:numId w:val="6"/>
              </w:numPr>
              <w:ind w:leftChars="0"/>
              <w:jc w:val="both"/>
              <w:rPr>
                <w:rFonts w:eastAsia="標楷體"/>
              </w:rPr>
            </w:pPr>
            <w:r>
              <w:rPr>
                <w:rFonts w:eastAsia="標楷體" w:hint="eastAsia"/>
              </w:rPr>
              <w:t>就業力</w:t>
            </w:r>
            <w:r>
              <w:rPr>
                <w:rFonts w:eastAsia="標楷體" w:hint="eastAsia"/>
              </w:rPr>
              <w:t xml:space="preserve">: </w:t>
            </w:r>
            <w:r w:rsidRPr="00E35714">
              <w:rPr>
                <w:rFonts w:eastAsia="標楷體" w:hint="eastAsia"/>
              </w:rPr>
              <w:t>課程結合常見植物辨識與現地解說，培養環境教育及生態導覽所需的基礎知能，協助學員將植物形態與生態關係融入導覽內容，提升實務應用能力。</w:t>
            </w:r>
          </w:p>
        </w:tc>
      </w:tr>
      <w:tr w:rsidR="00654C6C" w:rsidRPr="00277C1B" w14:paraId="75C6FC0C" w14:textId="77777777" w:rsidTr="00654C6C">
        <w:trPr>
          <w:trHeight w:val="204"/>
        </w:trPr>
        <w:tc>
          <w:tcPr>
            <w:tcW w:w="979" w:type="pct"/>
            <w:vMerge/>
            <w:shd w:val="clear" w:color="auto" w:fill="auto"/>
            <w:vAlign w:val="center"/>
          </w:tcPr>
          <w:p w14:paraId="566D90AF" w14:textId="77777777" w:rsidR="00654C6C" w:rsidRPr="00277C1B" w:rsidRDefault="00654C6C" w:rsidP="008A13AA">
            <w:pPr>
              <w:snapToGrid w:val="0"/>
              <w:jc w:val="both"/>
              <w:rPr>
                <w:rFonts w:eastAsia="標楷體"/>
              </w:rPr>
            </w:pPr>
          </w:p>
        </w:tc>
        <w:tc>
          <w:tcPr>
            <w:tcW w:w="4021" w:type="pct"/>
            <w:gridSpan w:val="5"/>
            <w:shd w:val="clear" w:color="auto" w:fill="auto"/>
            <w:vAlign w:val="center"/>
          </w:tcPr>
          <w:p w14:paraId="54521D98" w14:textId="5FC8961B" w:rsidR="00654C6C" w:rsidRDefault="00654C6C" w:rsidP="008A13AA">
            <w:pPr>
              <w:jc w:val="both"/>
              <w:rPr>
                <w:rFonts w:eastAsia="標楷體"/>
              </w:rPr>
            </w:pPr>
            <w:r w:rsidRPr="00CA4E78">
              <w:rPr>
                <w:rFonts w:eastAsia="標楷體"/>
              </w:rPr>
              <w:t>深耕幸褔力：</w:t>
            </w:r>
            <w:r w:rsidRPr="00CA4E78">
              <w:rPr>
                <w:rFonts w:eastAsia="標楷體"/>
              </w:rPr>
              <w:t>□</w:t>
            </w:r>
            <w:r w:rsidRPr="00CA4E78">
              <w:rPr>
                <w:rFonts w:eastAsia="標楷體"/>
              </w:rPr>
              <w:t>正向</w:t>
            </w:r>
            <w:r w:rsidRPr="00CA4E78">
              <w:rPr>
                <w:rFonts w:eastAsia="標楷體"/>
              </w:rPr>
              <w:t>(P)</w:t>
            </w:r>
            <w:r w:rsidR="00B11F13" w:rsidRPr="00CA4E78">
              <w:rPr>
                <w:rFonts w:eastAsia="標楷體"/>
                <w:color w:val="000000" w:themeColor="text1"/>
                <w:shd w:val="clear" w:color="auto" w:fill="FFFFFF"/>
              </w:rPr>
              <w:t xml:space="preserve"> </w:t>
            </w:r>
            <w:r w:rsidR="00B11F13" w:rsidRPr="00CA4E78">
              <w:rPr>
                <w:rFonts w:eastAsia="Segoe UI Emoji"/>
                <w:color w:val="000000" w:themeColor="text1"/>
                <w:shd w:val="clear" w:color="auto" w:fill="FFFFFF"/>
              </w:rPr>
              <w:t>■</w:t>
            </w:r>
            <w:r w:rsidRPr="00CA4E78">
              <w:rPr>
                <w:rFonts w:eastAsia="標楷體"/>
              </w:rPr>
              <w:t>投入</w:t>
            </w:r>
            <w:r w:rsidRPr="00CA4E78">
              <w:rPr>
                <w:rFonts w:eastAsia="標楷體"/>
              </w:rPr>
              <w:t xml:space="preserve">(E) </w:t>
            </w:r>
            <w:r w:rsidR="00FD2AC0" w:rsidRPr="00CA4E78">
              <w:rPr>
                <w:rFonts w:eastAsia="Segoe UI Emoji"/>
                <w:color w:val="000000" w:themeColor="text1"/>
                <w:shd w:val="clear" w:color="auto" w:fill="FFFFFF"/>
              </w:rPr>
              <w:t>■</w:t>
            </w:r>
            <w:r w:rsidRPr="00CA4E78">
              <w:rPr>
                <w:rFonts w:eastAsia="標楷體"/>
              </w:rPr>
              <w:t>關係</w:t>
            </w:r>
            <w:r w:rsidRPr="00CA4E78">
              <w:rPr>
                <w:rFonts w:eastAsia="標楷體"/>
              </w:rPr>
              <w:t xml:space="preserve">(R) </w:t>
            </w:r>
            <w:r w:rsidR="00B11F13" w:rsidRPr="00CA4E78">
              <w:rPr>
                <w:rFonts w:eastAsia="Segoe UI Emoji"/>
                <w:color w:val="000000" w:themeColor="text1"/>
                <w:shd w:val="clear" w:color="auto" w:fill="FFFFFF"/>
              </w:rPr>
              <w:t>■</w:t>
            </w:r>
            <w:r w:rsidRPr="00CA4E78">
              <w:rPr>
                <w:rFonts w:eastAsia="標楷體"/>
              </w:rPr>
              <w:t>意義</w:t>
            </w:r>
            <w:r w:rsidRPr="00CA4E78">
              <w:rPr>
                <w:rFonts w:eastAsia="標楷體"/>
              </w:rPr>
              <w:t xml:space="preserve">(M) </w:t>
            </w:r>
            <w:r w:rsidR="00FD2AC0" w:rsidRPr="00CA4E78">
              <w:rPr>
                <w:rFonts w:eastAsia="標楷體"/>
              </w:rPr>
              <w:t>□</w:t>
            </w:r>
            <w:r w:rsidRPr="00CA4E78">
              <w:rPr>
                <w:rFonts w:eastAsia="標楷體"/>
              </w:rPr>
              <w:t>成就感</w:t>
            </w:r>
            <w:r w:rsidRPr="00CA4E78">
              <w:rPr>
                <w:rFonts w:eastAsia="標楷體"/>
              </w:rPr>
              <w:t>(A)</w:t>
            </w:r>
          </w:p>
          <w:p w14:paraId="372C69CE" w14:textId="77777777" w:rsidR="00577FF1" w:rsidRDefault="00577FF1" w:rsidP="008A13AA">
            <w:pPr>
              <w:jc w:val="both"/>
              <w:rPr>
                <w:rFonts w:eastAsia="標楷體"/>
              </w:rPr>
            </w:pPr>
            <w:r>
              <w:rPr>
                <w:rFonts w:eastAsia="標楷體" w:hint="eastAsia"/>
              </w:rPr>
              <w:t>說明</w:t>
            </w:r>
            <w:r>
              <w:rPr>
                <w:rFonts w:eastAsia="標楷體" w:hint="eastAsia"/>
              </w:rPr>
              <w:t>:</w:t>
            </w:r>
          </w:p>
          <w:p w14:paraId="7434BDB2" w14:textId="12A37DD8" w:rsidR="00577FF1" w:rsidRPr="00886D0F" w:rsidRDefault="00577FF1" w:rsidP="008A13AA">
            <w:pPr>
              <w:jc w:val="both"/>
              <w:rPr>
                <w:rFonts w:ascii="標楷體" w:eastAsia="標楷體" w:hAnsi="標楷體"/>
              </w:rPr>
            </w:pPr>
            <w:r>
              <w:rPr>
                <w:rFonts w:eastAsia="標楷體" w:hint="eastAsia"/>
                <w:color w:val="000000" w:themeColor="text1"/>
                <w:shd w:val="clear" w:color="auto" w:fill="FFFFFF"/>
              </w:rPr>
              <w:t>1</w:t>
            </w:r>
            <w:r>
              <w:rPr>
                <w:rFonts w:eastAsia="標楷體"/>
                <w:color w:val="000000" w:themeColor="text1"/>
                <w:shd w:val="clear" w:color="auto" w:fill="FFFFFF"/>
              </w:rPr>
              <w:t>.</w:t>
            </w:r>
            <w:r>
              <w:rPr>
                <w:rFonts w:eastAsia="標楷體" w:hint="eastAsia"/>
                <w:color w:val="000000" w:themeColor="text1"/>
                <w:shd w:val="clear" w:color="auto" w:fill="FFFFFF"/>
              </w:rPr>
              <w:t>投入</w:t>
            </w:r>
            <w:r w:rsidRPr="00CA4E78">
              <w:rPr>
                <w:rFonts w:eastAsia="標楷體"/>
              </w:rPr>
              <w:t>(E)</w:t>
            </w:r>
            <w:r>
              <w:rPr>
                <w:rFonts w:eastAsia="標楷體" w:hint="eastAsia"/>
              </w:rPr>
              <w:t>:</w:t>
            </w:r>
            <w:r>
              <w:rPr>
                <w:rFonts w:hint="eastAsia"/>
              </w:rPr>
              <w:t xml:space="preserve"> </w:t>
            </w:r>
            <w:r w:rsidR="00886D0F" w:rsidRPr="00886D0F">
              <w:rPr>
                <w:rFonts w:ascii="標楷體" w:eastAsia="標楷體" w:hAnsi="標楷體" w:hint="eastAsia"/>
              </w:rPr>
              <w:t>透過室內講授與戶外觀察的安排，引導學員將注意力集中於植物的形態差異，並在環境資源中心周遭實際觀察植物，將課堂所學與現地特徵相互對照。</w:t>
            </w:r>
          </w:p>
          <w:p w14:paraId="09F70548" w14:textId="55683A3D" w:rsidR="00577FF1" w:rsidRPr="00886D0F" w:rsidRDefault="00577FF1" w:rsidP="008A13AA">
            <w:pPr>
              <w:jc w:val="both"/>
              <w:rPr>
                <w:rFonts w:ascii="標楷體" w:eastAsia="標楷體" w:hAnsi="標楷體"/>
              </w:rPr>
            </w:pPr>
            <w:r>
              <w:rPr>
                <w:rFonts w:eastAsia="標楷體" w:hint="eastAsia"/>
              </w:rPr>
              <w:t>2</w:t>
            </w:r>
            <w:r>
              <w:rPr>
                <w:rFonts w:eastAsia="標楷體"/>
              </w:rPr>
              <w:t>.</w:t>
            </w:r>
            <w:r w:rsidR="00FD2AC0" w:rsidRPr="00CA4E78">
              <w:rPr>
                <w:rFonts w:eastAsia="標楷體"/>
              </w:rPr>
              <w:t>關係</w:t>
            </w:r>
            <w:r w:rsidR="00FD2AC0" w:rsidRPr="00CA4E78">
              <w:rPr>
                <w:rFonts w:eastAsia="標楷體"/>
              </w:rPr>
              <w:t>(R)</w:t>
            </w:r>
            <w:r>
              <w:rPr>
                <w:rFonts w:eastAsia="標楷體"/>
              </w:rPr>
              <w:t>:</w:t>
            </w:r>
            <w:r>
              <w:rPr>
                <w:rFonts w:hint="eastAsia"/>
              </w:rPr>
              <w:t xml:space="preserve"> </w:t>
            </w:r>
            <w:r w:rsidR="00886D0F" w:rsidRPr="00886D0F">
              <w:rPr>
                <w:rFonts w:ascii="標楷體" w:eastAsia="標楷體" w:hAnsi="標楷體" w:hint="eastAsia"/>
              </w:rPr>
              <w:t>以講師帶領學員共同觀察周遭植物的方式，建立圍繞在地自然資源的學習與交流情境，讓植物辨識成為講師與學員之間分享知識、連結生活經驗的媒介。</w:t>
            </w:r>
          </w:p>
          <w:p w14:paraId="44546C2E" w14:textId="498EA60F" w:rsidR="001300BF" w:rsidRPr="001300BF" w:rsidRDefault="001300BF" w:rsidP="00886D0F">
            <w:pPr>
              <w:jc w:val="both"/>
              <w:rPr>
                <w:rFonts w:eastAsia="標楷體"/>
                <w:color w:val="000000" w:themeColor="text1"/>
                <w:shd w:val="clear" w:color="auto" w:fill="FFFFFF"/>
              </w:rPr>
            </w:pPr>
            <w:r>
              <w:rPr>
                <w:rFonts w:eastAsia="標楷體"/>
              </w:rPr>
              <w:t>3.</w:t>
            </w:r>
            <w:r w:rsidR="00FD2AC0" w:rsidRPr="00CA4E78">
              <w:rPr>
                <w:rFonts w:eastAsia="標楷體"/>
              </w:rPr>
              <w:t>意義</w:t>
            </w:r>
            <w:r w:rsidR="00FD2AC0" w:rsidRPr="00CA4E78">
              <w:rPr>
                <w:rFonts w:eastAsia="標楷體"/>
              </w:rPr>
              <w:t>(M)</w:t>
            </w:r>
            <w:r>
              <w:rPr>
                <w:rFonts w:eastAsia="標楷體"/>
              </w:rPr>
              <w:t>:</w:t>
            </w:r>
            <w:r>
              <w:rPr>
                <w:rFonts w:hint="eastAsia"/>
              </w:rPr>
              <w:t xml:space="preserve"> </w:t>
            </w:r>
            <w:r w:rsidR="00886D0F" w:rsidRPr="00886D0F">
              <w:rPr>
                <w:rFonts w:ascii="標楷體" w:eastAsia="標楷體" w:hAnsi="標楷體" w:hint="eastAsia"/>
              </w:rPr>
              <w:t>透過榕樹、姑婆芋及華他卡藤與昆蟲之間的關係，引導學員理解日常可見的植物也具有支持其他生物生存與繁殖的功能，深化認識在地植物及維護生物多樣性的學習意義。</w:t>
            </w:r>
          </w:p>
        </w:tc>
      </w:tr>
      <w:tr w:rsidR="00654C6C" w:rsidRPr="00277C1B" w14:paraId="07D61DD9" w14:textId="77777777" w:rsidTr="00654C6C">
        <w:trPr>
          <w:trHeight w:val="864"/>
        </w:trPr>
        <w:tc>
          <w:tcPr>
            <w:tcW w:w="979" w:type="pct"/>
            <w:vMerge/>
            <w:shd w:val="clear" w:color="auto" w:fill="auto"/>
            <w:vAlign w:val="center"/>
          </w:tcPr>
          <w:p w14:paraId="6DC0424E" w14:textId="77777777" w:rsidR="00654C6C" w:rsidRPr="00277C1B" w:rsidRDefault="00654C6C" w:rsidP="008A13AA">
            <w:pPr>
              <w:snapToGrid w:val="0"/>
              <w:jc w:val="both"/>
              <w:rPr>
                <w:rFonts w:eastAsia="標楷體"/>
              </w:rPr>
            </w:pPr>
          </w:p>
        </w:tc>
        <w:tc>
          <w:tcPr>
            <w:tcW w:w="4021" w:type="pct"/>
            <w:gridSpan w:val="5"/>
            <w:shd w:val="clear" w:color="auto" w:fill="auto"/>
            <w:vAlign w:val="center"/>
          </w:tcPr>
          <w:p w14:paraId="03BCA48C" w14:textId="1ECEF211" w:rsidR="00654C6C" w:rsidRPr="00CA4E78" w:rsidRDefault="00654C6C" w:rsidP="008A13AA">
            <w:pPr>
              <w:jc w:val="both"/>
              <w:rPr>
                <w:rFonts w:eastAsia="標楷體"/>
              </w:rPr>
            </w:pPr>
            <w:r w:rsidRPr="00CA4E78">
              <w:rPr>
                <w:rFonts w:eastAsia="標楷體"/>
              </w:rPr>
              <w:t>深耕恆毅力：</w:t>
            </w:r>
            <w:r w:rsidR="00B11F13" w:rsidRPr="00CA4E78">
              <w:rPr>
                <w:rFonts w:eastAsia="Segoe UI Emoji"/>
                <w:color w:val="000000" w:themeColor="text1"/>
                <w:shd w:val="clear" w:color="auto" w:fill="FFFFFF"/>
              </w:rPr>
              <w:t>■</w:t>
            </w:r>
            <w:r w:rsidRPr="00CA4E78">
              <w:rPr>
                <w:rFonts w:eastAsia="標楷體"/>
              </w:rPr>
              <w:t>綠色永續</w:t>
            </w:r>
            <w:r w:rsidRPr="00CA4E78">
              <w:rPr>
                <w:rFonts w:eastAsia="標楷體"/>
              </w:rPr>
              <w:t xml:space="preserve">(Green life) </w:t>
            </w:r>
            <w:r w:rsidR="00161FFF" w:rsidRPr="00CA4E78">
              <w:rPr>
                <w:rFonts w:eastAsia="標楷體"/>
              </w:rPr>
              <w:t>□</w:t>
            </w:r>
            <w:r w:rsidRPr="00CA4E78">
              <w:rPr>
                <w:rFonts w:eastAsia="標楷體"/>
              </w:rPr>
              <w:t>韌性組織</w:t>
            </w:r>
            <w:r w:rsidRPr="00CA4E78">
              <w:rPr>
                <w:rFonts w:eastAsia="標楷體"/>
              </w:rPr>
              <w:t xml:space="preserve">(Resilience) </w:t>
            </w:r>
          </w:p>
          <w:p w14:paraId="6FD1F9EF" w14:textId="77777777" w:rsidR="00654C6C" w:rsidRDefault="00B11F13" w:rsidP="008A13AA">
            <w:pPr>
              <w:ind w:firstLineChars="595" w:firstLine="1428"/>
              <w:jc w:val="both"/>
              <w:rPr>
                <w:rFonts w:eastAsia="標楷體"/>
              </w:rPr>
            </w:pPr>
            <w:r w:rsidRPr="00CA4E78">
              <w:rPr>
                <w:rFonts w:eastAsia="標楷體"/>
              </w:rPr>
              <w:t xml:space="preserve"> </w:t>
            </w:r>
            <w:r w:rsidR="00654C6C" w:rsidRPr="00CA4E78">
              <w:rPr>
                <w:rFonts w:eastAsia="標楷體"/>
              </w:rPr>
              <w:t>□</w:t>
            </w:r>
            <w:r w:rsidR="00654C6C" w:rsidRPr="00CA4E78">
              <w:rPr>
                <w:rFonts w:eastAsia="標楷體"/>
              </w:rPr>
              <w:t>全面共融</w:t>
            </w:r>
            <w:r w:rsidR="00654C6C" w:rsidRPr="00CA4E78">
              <w:rPr>
                <w:rFonts w:eastAsia="標楷體"/>
              </w:rPr>
              <w:t xml:space="preserve">(Inclusion) </w:t>
            </w:r>
            <w:r w:rsidRPr="00CA4E78">
              <w:rPr>
                <w:rFonts w:eastAsia="Segoe UI Emoji"/>
                <w:color w:val="000000" w:themeColor="text1"/>
                <w:shd w:val="clear" w:color="auto" w:fill="FFFFFF"/>
              </w:rPr>
              <w:t>■</w:t>
            </w:r>
            <w:r w:rsidR="00654C6C" w:rsidRPr="00CA4E78">
              <w:rPr>
                <w:rFonts w:eastAsia="標楷體"/>
              </w:rPr>
              <w:t>團隊合作</w:t>
            </w:r>
            <w:r w:rsidR="00654C6C" w:rsidRPr="00CA4E78">
              <w:rPr>
                <w:rFonts w:eastAsia="標楷體"/>
              </w:rPr>
              <w:t>(Teamwork)</w:t>
            </w:r>
          </w:p>
          <w:p w14:paraId="00374DBB" w14:textId="77777777" w:rsidR="00C34DD6" w:rsidRPr="00EE6328" w:rsidRDefault="00C34DD6" w:rsidP="008A13AA">
            <w:pPr>
              <w:jc w:val="both"/>
              <w:rPr>
                <w:rFonts w:ascii="標楷體" w:eastAsia="標楷體" w:hAnsi="標楷體"/>
              </w:rPr>
            </w:pPr>
            <w:r>
              <w:rPr>
                <w:rFonts w:eastAsia="標楷體" w:hint="eastAsia"/>
              </w:rPr>
              <w:t>說明</w:t>
            </w:r>
            <w:r>
              <w:rPr>
                <w:rFonts w:eastAsia="標楷體" w:hint="eastAsia"/>
              </w:rPr>
              <w:t>:</w:t>
            </w:r>
          </w:p>
          <w:p w14:paraId="77014C39" w14:textId="4DE7B7FB" w:rsidR="004A0E50" w:rsidRPr="0058125B" w:rsidRDefault="004A0E50" w:rsidP="00477B27">
            <w:pPr>
              <w:jc w:val="both"/>
              <w:rPr>
                <w:rFonts w:ascii="標楷體" w:eastAsia="標楷體" w:hAnsi="標楷體"/>
              </w:rPr>
            </w:pPr>
            <w:r w:rsidRPr="00EE6328">
              <w:rPr>
                <w:rFonts w:ascii="標楷體" w:eastAsia="標楷體" w:hAnsi="標楷體" w:hint="eastAsia"/>
              </w:rPr>
              <w:t>1</w:t>
            </w:r>
            <w:r w:rsidRPr="00EE6328">
              <w:rPr>
                <w:rFonts w:ascii="標楷體" w:eastAsia="標楷體" w:hAnsi="標楷體"/>
              </w:rPr>
              <w:t>.</w:t>
            </w:r>
            <w:r w:rsidRPr="00EE6328">
              <w:rPr>
                <w:rFonts w:ascii="標楷體" w:eastAsia="標楷體" w:hAnsi="標楷體" w:hint="eastAsia"/>
              </w:rPr>
              <w:t>綠色永續</w:t>
            </w:r>
            <w:r w:rsidR="008178CB" w:rsidRPr="00D90E10">
              <w:rPr>
                <w:rFonts w:eastAsia="標楷體"/>
              </w:rPr>
              <w:t>(Green life)</w:t>
            </w:r>
            <w:r w:rsidRPr="00EE6328">
              <w:rPr>
                <w:rFonts w:ascii="標楷體" w:eastAsia="標楷體" w:hAnsi="標楷體" w:hint="eastAsia"/>
              </w:rPr>
              <w:t>:</w:t>
            </w:r>
            <w:r w:rsidR="000E709C" w:rsidRPr="00EE6328">
              <w:rPr>
                <w:rFonts w:ascii="標楷體" w:eastAsia="標楷體" w:hAnsi="標楷體" w:hint="eastAsia"/>
              </w:rPr>
              <w:t xml:space="preserve"> </w:t>
            </w:r>
            <w:r w:rsidR="00477B27" w:rsidRPr="00477B27">
              <w:rPr>
                <w:rFonts w:ascii="標楷體" w:eastAsia="標楷體" w:hAnsi="標楷體" w:hint="eastAsia"/>
              </w:rPr>
              <w:t>課程以尖山埤常見植物及其與昆蟲的生態關係為主軸，引導學員從景觀欣賞進一步認識植物的生態功能，建立重視在地植物資源與生物多樣性的觀念，作為推動友善環境及永續生態教育的基礎。</w:t>
            </w:r>
          </w:p>
        </w:tc>
      </w:tr>
      <w:tr w:rsidR="00654C6C" w:rsidRPr="00277C1B" w14:paraId="3E04A6AE" w14:textId="77777777" w:rsidTr="00953246">
        <w:trPr>
          <w:trHeight w:val="2340"/>
        </w:trPr>
        <w:tc>
          <w:tcPr>
            <w:tcW w:w="979" w:type="pct"/>
            <w:vMerge/>
            <w:shd w:val="clear" w:color="auto" w:fill="auto"/>
            <w:vAlign w:val="center"/>
          </w:tcPr>
          <w:p w14:paraId="3C43BA1D" w14:textId="77777777" w:rsidR="00654C6C" w:rsidRPr="00277C1B" w:rsidRDefault="00654C6C" w:rsidP="008A13AA">
            <w:pPr>
              <w:snapToGrid w:val="0"/>
              <w:jc w:val="both"/>
              <w:rPr>
                <w:rFonts w:eastAsia="標楷體"/>
              </w:rPr>
            </w:pPr>
          </w:p>
        </w:tc>
        <w:tc>
          <w:tcPr>
            <w:tcW w:w="4021" w:type="pct"/>
            <w:gridSpan w:val="5"/>
            <w:shd w:val="clear" w:color="auto" w:fill="auto"/>
            <w:vAlign w:val="center"/>
          </w:tcPr>
          <w:p w14:paraId="0D47D1CA" w14:textId="44DE08C3" w:rsidR="00654C6C" w:rsidRPr="00CA4E78" w:rsidRDefault="00654C6C" w:rsidP="008A13AA">
            <w:pPr>
              <w:jc w:val="both"/>
              <w:rPr>
                <w:rFonts w:eastAsia="標楷體"/>
                <w:shd w:val="clear" w:color="auto" w:fill="FFFFFF"/>
              </w:rPr>
            </w:pPr>
            <w:r w:rsidRPr="00CA4E78">
              <w:rPr>
                <w:rFonts w:eastAsia="標楷體"/>
                <w:shd w:val="clear" w:color="auto" w:fill="FFFFFF"/>
              </w:rPr>
              <w:t>深耕學習核心：</w:t>
            </w:r>
            <w:r w:rsidR="007F5471" w:rsidRPr="00CA4E78">
              <w:rPr>
                <w:rFonts w:eastAsia="標楷體"/>
              </w:rPr>
              <w:t>□</w:t>
            </w:r>
            <w:r w:rsidRPr="00CA4E78">
              <w:rPr>
                <w:rFonts w:eastAsia="標楷體"/>
                <w:shd w:val="clear" w:color="auto" w:fill="FFFFFF"/>
              </w:rPr>
              <w:t>素養數位應用能力</w:t>
            </w:r>
            <w:r w:rsidRPr="00CA4E78">
              <w:rPr>
                <w:rFonts w:eastAsia="標楷體"/>
                <w:shd w:val="clear" w:color="auto" w:fill="FFFFFF"/>
              </w:rPr>
              <w:t>(AI)</w:t>
            </w:r>
            <w:r w:rsidRPr="00CA4E78">
              <w:rPr>
                <w:rFonts w:eastAsia="標楷體"/>
              </w:rPr>
              <w:t xml:space="preserve"> □</w:t>
            </w:r>
            <w:r w:rsidRPr="00CA4E78">
              <w:rPr>
                <w:rFonts w:eastAsia="標楷體"/>
                <w:shd w:val="clear" w:color="auto" w:fill="FFFFFF"/>
              </w:rPr>
              <w:t>外語能力</w:t>
            </w:r>
            <w:r w:rsidRPr="00CA4E78">
              <w:rPr>
                <w:rFonts w:eastAsia="標楷體"/>
                <w:shd w:val="clear" w:color="auto" w:fill="FFFFFF"/>
              </w:rPr>
              <w:t>(EMI)</w:t>
            </w:r>
            <w:r w:rsidRPr="00CA4E78">
              <w:rPr>
                <w:rFonts w:eastAsia="標楷體"/>
              </w:rPr>
              <w:t xml:space="preserve"> </w:t>
            </w:r>
            <w:r w:rsidR="000C458F" w:rsidRPr="00CA4E78">
              <w:rPr>
                <w:rFonts w:eastAsia="標楷體"/>
              </w:rPr>
              <w:t>□</w:t>
            </w:r>
            <w:r w:rsidRPr="00CA4E78">
              <w:rPr>
                <w:rFonts w:eastAsia="標楷體"/>
                <w:shd w:val="clear" w:color="auto" w:fill="FFFFFF"/>
              </w:rPr>
              <w:t>多元共融能力</w:t>
            </w:r>
            <w:r w:rsidRPr="00CA4E78">
              <w:rPr>
                <w:rFonts w:eastAsia="標楷體"/>
                <w:shd w:val="clear" w:color="auto" w:fill="FFFFFF"/>
              </w:rPr>
              <w:t>(DEI)</w:t>
            </w:r>
          </w:p>
          <w:p w14:paraId="76478EAB" w14:textId="77777777" w:rsidR="00654C6C" w:rsidRDefault="00654C6C" w:rsidP="008A13AA">
            <w:pPr>
              <w:jc w:val="both"/>
              <w:rPr>
                <w:rFonts w:eastAsia="標楷體"/>
                <w:shd w:val="clear" w:color="auto" w:fill="FFFFFF"/>
              </w:rPr>
            </w:pPr>
            <w:r w:rsidRPr="00CA4E78">
              <w:rPr>
                <w:rFonts w:eastAsia="標楷體"/>
                <w:shd w:val="clear" w:color="auto" w:fill="FFFFFF"/>
              </w:rPr>
              <w:t xml:space="preserve">              </w:t>
            </w:r>
            <w:r w:rsidR="00CE7B43" w:rsidRPr="00CA4E78">
              <w:rPr>
                <w:rFonts w:eastAsia="Segoe UI Emoji"/>
                <w:shd w:val="clear" w:color="auto" w:fill="FFFFFF"/>
              </w:rPr>
              <w:t>■</w:t>
            </w:r>
            <w:r w:rsidRPr="00CA4E78">
              <w:rPr>
                <w:rFonts w:eastAsia="標楷體"/>
                <w:shd w:val="clear" w:color="auto" w:fill="FFFFFF"/>
              </w:rPr>
              <w:t>跨域能力</w:t>
            </w:r>
            <w:r w:rsidRPr="00CA4E78">
              <w:rPr>
                <w:rFonts w:eastAsia="標楷體"/>
                <w:shd w:val="clear" w:color="auto" w:fill="FFFFFF"/>
              </w:rPr>
              <w:t xml:space="preserve">(Interdisciplinary) </w:t>
            </w:r>
            <w:r w:rsidRPr="00CA4E78">
              <w:rPr>
                <w:rFonts w:eastAsia="標楷體"/>
              </w:rPr>
              <w:t>□</w:t>
            </w:r>
            <w:r w:rsidRPr="00CA4E78">
              <w:rPr>
                <w:rFonts w:eastAsia="標楷體"/>
                <w:shd w:val="clear" w:color="auto" w:fill="FFFFFF"/>
              </w:rPr>
              <w:t>國際力</w:t>
            </w:r>
            <w:r w:rsidRPr="00CA4E78">
              <w:rPr>
                <w:rFonts w:eastAsia="標楷體"/>
                <w:shd w:val="clear" w:color="auto" w:fill="FFFFFF"/>
              </w:rPr>
              <w:t>(Internationalization)</w:t>
            </w:r>
          </w:p>
          <w:p w14:paraId="64BC3CF8" w14:textId="77777777" w:rsidR="000C458F" w:rsidRDefault="000C458F" w:rsidP="008A13AA">
            <w:pPr>
              <w:jc w:val="both"/>
              <w:rPr>
                <w:rFonts w:eastAsia="標楷體"/>
                <w:shd w:val="clear" w:color="auto" w:fill="FFFFFF"/>
              </w:rPr>
            </w:pPr>
            <w:r>
              <w:rPr>
                <w:rFonts w:eastAsia="標楷體" w:hint="eastAsia"/>
                <w:shd w:val="clear" w:color="auto" w:fill="FFFFFF"/>
              </w:rPr>
              <w:t>說明</w:t>
            </w:r>
            <w:r>
              <w:rPr>
                <w:rFonts w:eastAsia="標楷體" w:hint="eastAsia"/>
                <w:shd w:val="clear" w:color="auto" w:fill="FFFFFF"/>
              </w:rPr>
              <w:t>:</w:t>
            </w:r>
          </w:p>
          <w:p w14:paraId="1747F166" w14:textId="32F7A971" w:rsidR="007F5471" w:rsidRPr="00CA4E78" w:rsidRDefault="00C0356E" w:rsidP="00477B27">
            <w:pPr>
              <w:jc w:val="both"/>
              <w:rPr>
                <w:rFonts w:eastAsia="標楷體"/>
              </w:rPr>
            </w:pPr>
            <w:r>
              <w:rPr>
                <w:rFonts w:eastAsia="標楷體" w:hint="eastAsia"/>
                <w:shd w:val="clear" w:color="auto" w:fill="FFFFFF"/>
              </w:rPr>
              <w:t>1</w:t>
            </w:r>
            <w:r>
              <w:rPr>
                <w:rFonts w:eastAsia="標楷體"/>
                <w:shd w:val="clear" w:color="auto" w:fill="FFFFFF"/>
              </w:rPr>
              <w:t>.</w:t>
            </w:r>
            <w:r w:rsidR="007F5471" w:rsidRPr="00CA4E78">
              <w:rPr>
                <w:rFonts w:eastAsia="標楷體"/>
                <w:shd w:val="clear" w:color="auto" w:fill="FFFFFF"/>
              </w:rPr>
              <w:t>跨域能力</w:t>
            </w:r>
            <w:r w:rsidR="007F5471" w:rsidRPr="00CA4E78">
              <w:rPr>
                <w:rFonts w:eastAsia="標楷體"/>
                <w:shd w:val="clear" w:color="auto" w:fill="FFFFFF"/>
              </w:rPr>
              <w:t>(Interdisciplinary)</w:t>
            </w:r>
            <w:r w:rsidR="00F558FB">
              <w:rPr>
                <w:rFonts w:eastAsia="標楷體" w:hint="eastAsia"/>
                <w:shd w:val="clear" w:color="auto" w:fill="FFFFFF"/>
              </w:rPr>
              <w:t>:</w:t>
            </w:r>
            <w:r w:rsidR="00BD08A8">
              <w:rPr>
                <w:rFonts w:hint="eastAsia"/>
              </w:rPr>
              <w:t xml:space="preserve"> </w:t>
            </w:r>
            <w:r w:rsidR="00477B27" w:rsidRPr="00477B27">
              <w:rPr>
                <w:rFonts w:ascii="標楷體" w:eastAsia="標楷體" w:hAnsi="標楷體" w:hint="eastAsia"/>
              </w:rPr>
              <w:t>課程結合植物形態、植物繁殖、昆蟲生態及環境教育等知識，透過榕樹與榕果小蜂、姑婆芋與傳粉昆蟲，以及華他卡藤與蝴蝶的關係，協助學員從不同面向理解園區植物，並將相關知識整合為生態觀察與解說內容。</w:t>
            </w:r>
          </w:p>
        </w:tc>
      </w:tr>
      <w:tr w:rsidR="006B6525" w:rsidRPr="00277C1B" w14:paraId="021A4547" w14:textId="77777777" w:rsidTr="00953246">
        <w:trPr>
          <w:trHeight w:val="374"/>
        </w:trPr>
        <w:tc>
          <w:tcPr>
            <w:tcW w:w="979" w:type="pct"/>
            <w:shd w:val="clear" w:color="auto" w:fill="auto"/>
            <w:vAlign w:val="center"/>
          </w:tcPr>
          <w:p w14:paraId="537B25C5" w14:textId="77777777" w:rsidR="006B6525" w:rsidRPr="00277C1B" w:rsidRDefault="006B6525" w:rsidP="008A13AA">
            <w:pPr>
              <w:snapToGrid w:val="0"/>
              <w:jc w:val="both"/>
              <w:rPr>
                <w:rFonts w:eastAsia="標楷體"/>
              </w:rPr>
            </w:pPr>
            <w:r w:rsidRPr="00277C1B">
              <w:rPr>
                <w:rFonts w:eastAsia="標楷體"/>
              </w:rPr>
              <w:lastRenderedPageBreak/>
              <w:t>符應</w:t>
            </w:r>
            <w:r w:rsidRPr="00277C1B">
              <w:rPr>
                <w:rFonts w:eastAsia="標楷體"/>
              </w:rPr>
              <w:t>SDGs</w:t>
            </w:r>
            <w:r w:rsidRPr="00277C1B">
              <w:rPr>
                <w:rFonts w:eastAsia="標楷體"/>
              </w:rPr>
              <w:t>目標</w:t>
            </w:r>
          </w:p>
          <w:p w14:paraId="3664D820" w14:textId="77777777" w:rsidR="006B6525" w:rsidRPr="00277C1B" w:rsidRDefault="006B6525" w:rsidP="008A13AA">
            <w:pPr>
              <w:snapToGrid w:val="0"/>
              <w:jc w:val="both"/>
              <w:rPr>
                <w:rFonts w:eastAsia="標楷體"/>
              </w:rPr>
            </w:pPr>
          </w:p>
        </w:tc>
        <w:tc>
          <w:tcPr>
            <w:tcW w:w="1952" w:type="pct"/>
            <w:gridSpan w:val="3"/>
            <w:shd w:val="clear" w:color="auto" w:fill="auto"/>
            <w:vAlign w:val="center"/>
          </w:tcPr>
          <w:p w14:paraId="55C40A22" w14:textId="77777777" w:rsidR="006B6525" w:rsidRPr="000F4A23" w:rsidRDefault="006B6525" w:rsidP="008A13AA">
            <w:pPr>
              <w:adjustRightInd w:val="0"/>
              <w:snapToGrid w:val="0"/>
              <w:jc w:val="both"/>
              <w:rPr>
                <w:rFonts w:eastAsia="標楷體"/>
              </w:rPr>
            </w:pPr>
            <w:r w:rsidRPr="000F4A23">
              <w:rPr>
                <w:rFonts w:eastAsia="標楷體"/>
              </w:rPr>
              <w:t>□SDG1</w:t>
            </w:r>
            <w:r w:rsidRPr="000F4A23">
              <w:rPr>
                <w:rFonts w:eastAsia="標楷體"/>
              </w:rPr>
              <w:t>消除貧窮</w:t>
            </w:r>
          </w:p>
          <w:p w14:paraId="5CC59144" w14:textId="77777777" w:rsidR="006B6525" w:rsidRPr="000F4A23" w:rsidRDefault="006B6525" w:rsidP="008A13AA">
            <w:pPr>
              <w:adjustRightInd w:val="0"/>
              <w:snapToGrid w:val="0"/>
              <w:jc w:val="both"/>
              <w:rPr>
                <w:rFonts w:eastAsia="標楷體"/>
              </w:rPr>
            </w:pPr>
            <w:r w:rsidRPr="000F4A23">
              <w:rPr>
                <w:rFonts w:eastAsia="標楷體"/>
              </w:rPr>
              <w:t>□SDG2</w:t>
            </w:r>
            <w:r w:rsidRPr="000F4A23">
              <w:rPr>
                <w:rFonts w:eastAsia="標楷體"/>
              </w:rPr>
              <w:t>消除飢餓</w:t>
            </w:r>
          </w:p>
          <w:p w14:paraId="2262D285" w14:textId="50D90838" w:rsidR="006B6525" w:rsidRPr="000F4A23" w:rsidRDefault="000F0D16" w:rsidP="008A13AA">
            <w:pPr>
              <w:adjustRightInd w:val="0"/>
              <w:snapToGrid w:val="0"/>
              <w:jc w:val="both"/>
              <w:rPr>
                <w:rFonts w:eastAsia="標楷體"/>
              </w:rPr>
            </w:pPr>
            <w:r w:rsidRPr="000F4A23">
              <w:rPr>
                <w:rFonts w:eastAsia="標楷體"/>
              </w:rPr>
              <w:t>□</w:t>
            </w:r>
            <w:r w:rsidR="006B6525" w:rsidRPr="000F4A23">
              <w:rPr>
                <w:rFonts w:eastAsia="標楷體"/>
              </w:rPr>
              <w:t>SDG3</w:t>
            </w:r>
            <w:r w:rsidR="006B6525" w:rsidRPr="000F4A23">
              <w:rPr>
                <w:rFonts w:eastAsia="標楷體"/>
              </w:rPr>
              <w:t>良好健康和福祉</w:t>
            </w:r>
          </w:p>
          <w:p w14:paraId="4432F29C" w14:textId="548FF412" w:rsidR="006B6525" w:rsidRPr="000F4A23" w:rsidRDefault="00C20483" w:rsidP="008A13AA">
            <w:pPr>
              <w:adjustRightInd w:val="0"/>
              <w:snapToGrid w:val="0"/>
              <w:jc w:val="both"/>
              <w:rPr>
                <w:rFonts w:eastAsia="標楷體"/>
              </w:rPr>
            </w:pPr>
            <w:r w:rsidRPr="000F4A23">
              <w:rPr>
                <w:rFonts w:eastAsia="Segoe UI Emoji"/>
                <w:color w:val="000000" w:themeColor="text1"/>
                <w:shd w:val="clear" w:color="auto" w:fill="FFFFFF"/>
              </w:rPr>
              <w:t>■</w:t>
            </w:r>
            <w:r w:rsidR="006B6525" w:rsidRPr="000F4A23">
              <w:rPr>
                <w:rFonts w:eastAsia="標楷體"/>
              </w:rPr>
              <w:t xml:space="preserve">SDG4 </w:t>
            </w:r>
            <w:r w:rsidR="006B6525" w:rsidRPr="000F4A23">
              <w:rPr>
                <w:rFonts w:eastAsia="標楷體"/>
              </w:rPr>
              <w:t>優質教育</w:t>
            </w:r>
          </w:p>
          <w:p w14:paraId="719230A6" w14:textId="77777777" w:rsidR="006B6525" w:rsidRPr="000F4A23" w:rsidRDefault="006B6525" w:rsidP="008A13AA">
            <w:pPr>
              <w:adjustRightInd w:val="0"/>
              <w:snapToGrid w:val="0"/>
              <w:jc w:val="both"/>
              <w:rPr>
                <w:rFonts w:eastAsia="標楷體"/>
              </w:rPr>
            </w:pPr>
            <w:r w:rsidRPr="000F4A23">
              <w:rPr>
                <w:rFonts w:eastAsia="標楷體"/>
              </w:rPr>
              <w:t xml:space="preserve">□SDG5 </w:t>
            </w:r>
            <w:r w:rsidRPr="000F4A23">
              <w:rPr>
                <w:rFonts w:eastAsia="標楷體"/>
              </w:rPr>
              <w:t>性別平等</w:t>
            </w:r>
          </w:p>
          <w:p w14:paraId="10613250" w14:textId="46518A9E" w:rsidR="006B6525" w:rsidRPr="000F4A23" w:rsidRDefault="000F0D16" w:rsidP="008A13AA">
            <w:pPr>
              <w:adjustRightInd w:val="0"/>
              <w:snapToGrid w:val="0"/>
              <w:jc w:val="both"/>
              <w:rPr>
                <w:rFonts w:eastAsia="標楷體"/>
              </w:rPr>
            </w:pPr>
            <w:r w:rsidRPr="000F4A23">
              <w:rPr>
                <w:rFonts w:eastAsia="標楷體"/>
              </w:rPr>
              <w:t>□</w:t>
            </w:r>
            <w:r w:rsidR="006B6525" w:rsidRPr="000F4A23">
              <w:rPr>
                <w:rFonts w:eastAsia="標楷體"/>
              </w:rPr>
              <w:t xml:space="preserve">SDG6 </w:t>
            </w:r>
            <w:r w:rsidR="006B6525" w:rsidRPr="000F4A23">
              <w:rPr>
                <w:rFonts w:eastAsia="標楷體"/>
              </w:rPr>
              <w:t>潔淨水與衛生</w:t>
            </w:r>
          </w:p>
          <w:p w14:paraId="7BD3F103" w14:textId="77777777" w:rsidR="006B6525" w:rsidRPr="000F4A23" w:rsidRDefault="006B6525" w:rsidP="008A13AA">
            <w:pPr>
              <w:adjustRightInd w:val="0"/>
              <w:snapToGrid w:val="0"/>
              <w:jc w:val="both"/>
              <w:rPr>
                <w:rFonts w:eastAsia="標楷體"/>
              </w:rPr>
            </w:pPr>
            <w:r w:rsidRPr="000F4A23">
              <w:rPr>
                <w:rFonts w:eastAsia="標楷體"/>
              </w:rPr>
              <w:t xml:space="preserve">□SDG7 </w:t>
            </w:r>
            <w:r w:rsidRPr="000F4A23">
              <w:rPr>
                <w:rFonts w:eastAsia="標楷體"/>
              </w:rPr>
              <w:t>可負擔的潔淨能源</w:t>
            </w:r>
          </w:p>
          <w:p w14:paraId="0CD20B03" w14:textId="77777777" w:rsidR="006B6525" w:rsidRPr="000F4A23" w:rsidRDefault="006B6525" w:rsidP="008A13AA">
            <w:pPr>
              <w:adjustRightInd w:val="0"/>
              <w:snapToGrid w:val="0"/>
              <w:jc w:val="both"/>
              <w:rPr>
                <w:rFonts w:eastAsia="標楷體"/>
              </w:rPr>
            </w:pPr>
            <w:r w:rsidRPr="000F4A23">
              <w:rPr>
                <w:rFonts w:eastAsia="標楷體"/>
              </w:rPr>
              <w:t xml:space="preserve">□SDG8 </w:t>
            </w:r>
            <w:r w:rsidRPr="000F4A23">
              <w:rPr>
                <w:rFonts w:eastAsia="標楷體"/>
              </w:rPr>
              <w:t>尊嚴就業與經濟發展</w:t>
            </w:r>
          </w:p>
          <w:p w14:paraId="70FD1C92" w14:textId="77777777" w:rsidR="006B6525" w:rsidRPr="000F4A23" w:rsidRDefault="006B6525" w:rsidP="008A13AA">
            <w:pPr>
              <w:adjustRightInd w:val="0"/>
              <w:snapToGrid w:val="0"/>
              <w:jc w:val="both"/>
              <w:rPr>
                <w:rFonts w:eastAsia="標楷體"/>
              </w:rPr>
            </w:pPr>
            <w:r w:rsidRPr="000F4A23">
              <w:rPr>
                <w:rFonts w:eastAsia="標楷體"/>
              </w:rPr>
              <w:t xml:space="preserve">□SDG9 </w:t>
            </w:r>
            <w:r w:rsidRPr="000F4A23">
              <w:rPr>
                <w:rFonts w:eastAsia="標楷體"/>
              </w:rPr>
              <w:t>產業創新與基礎設施</w:t>
            </w:r>
          </w:p>
        </w:tc>
        <w:tc>
          <w:tcPr>
            <w:tcW w:w="2069" w:type="pct"/>
            <w:gridSpan w:val="2"/>
            <w:shd w:val="clear" w:color="auto" w:fill="auto"/>
          </w:tcPr>
          <w:p w14:paraId="393E0CDE" w14:textId="77777777" w:rsidR="006B6525" w:rsidRPr="000F4A23" w:rsidRDefault="006B6525" w:rsidP="008A13AA">
            <w:pPr>
              <w:adjustRightInd w:val="0"/>
              <w:snapToGrid w:val="0"/>
              <w:jc w:val="both"/>
              <w:rPr>
                <w:rFonts w:eastAsia="標楷體"/>
              </w:rPr>
            </w:pPr>
            <w:r w:rsidRPr="000F4A23">
              <w:rPr>
                <w:rFonts w:eastAsia="標楷體"/>
              </w:rPr>
              <w:t>□SDG10</w:t>
            </w:r>
            <w:r w:rsidRPr="000F4A23">
              <w:rPr>
                <w:rFonts w:eastAsia="標楷體"/>
              </w:rPr>
              <w:t>減少不平等</w:t>
            </w:r>
          </w:p>
          <w:p w14:paraId="1C8075FF" w14:textId="1E4E4963" w:rsidR="006B6525" w:rsidRPr="000F4A23" w:rsidRDefault="00422197" w:rsidP="008A13AA">
            <w:pPr>
              <w:adjustRightInd w:val="0"/>
              <w:snapToGrid w:val="0"/>
              <w:jc w:val="both"/>
              <w:rPr>
                <w:rFonts w:eastAsia="標楷體"/>
              </w:rPr>
            </w:pPr>
            <w:r w:rsidRPr="000F4A23">
              <w:rPr>
                <w:rFonts w:eastAsia="標楷體"/>
              </w:rPr>
              <w:t>□</w:t>
            </w:r>
            <w:r w:rsidR="006B6525" w:rsidRPr="000F4A23">
              <w:rPr>
                <w:rFonts w:eastAsia="標楷體"/>
              </w:rPr>
              <w:t>SDG11</w:t>
            </w:r>
            <w:r w:rsidR="006B6525" w:rsidRPr="000F4A23">
              <w:rPr>
                <w:rFonts w:eastAsia="標楷體"/>
              </w:rPr>
              <w:t>永續城市與社區</w:t>
            </w:r>
          </w:p>
          <w:p w14:paraId="073B66D8" w14:textId="77777777" w:rsidR="006B6525" w:rsidRPr="000F4A23" w:rsidRDefault="006B6525" w:rsidP="008A13AA">
            <w:pPr>
              <w:adjustRightInd w:val="0"/>
              <w:snapToGrid w:val="0"/>
              <w:jc w:val="both"/>
              <w:rPr>
                <w:rFonts w:eastAsia="標楷體"/>
              </w:rPr>
            </w:pPr>
            <w:r w:rsidRPr="000F4A23">
              <w:rPr>
                <w:rFonts w:eastAsia="標楷體"/>
              </w:rPr>
              <w:t>□SDG12</w:t>
            </w:r>
            <w:r w:rsidRPr="000F4A23">
              <w:rPr>
                <w:rFonts w:eastAsia="標楷體"/>
              </w:rPr>
              <w:t>負責任的消費與生產</w:t>
            </w:r>
          </w:p>
          <w:p w14:paraId="0CE53095" w14:textId="419D02B9" w:rsidR="006B6525" w:rsidRPr="000F4A23" w:rsidRDefault="000F0D16" w:rsidP="008A13AA">
            <w:pPr>
              <w:adjustRightInd w:val="0"/>
              <w:snapToGrid w:val="0"/>
              <w:jc w:val="both"/>
              <w:rPr>
                <w:rFonts w:eastAsia="標楷體"/>
              </w:rPr>
            </w:pPr>
            <w:r w:rsidRPr="000F4A23">
              <w:rPr>
                <w:rFonts w:eastAsia="標楷體"/>
              </w:rPr>
              <w:t>□</w:t>
            </w:r>
            <w:r w:rsidR="006B6525" w:rsidRPr="000F4A23">
              <w:rPr>
                <w:rFonts w:eastAsia="標楷體"/>
              </w:rPr>
              <w:t>SDG13</w:t>
            </w:r>
            <w:r w:rsidR="006B6525" w:rsidRPr="000F4A23">
              <w:rPr>
                <w:rFonts w:eastAsia="標楷體"/>
              </w:rPr>
              <w:t>氣候行動</w:t>
            </w:r>
          </w:p>
          <w:p w14:paraId="4F857BE0" w14:textId="4B8A1441" w:rsidR="006B6525" w:rsidRPr="000F4A23" w:rsidRDefault="00FD2AC0" w:rsidP="008A13AA">
            <w:pPr>
              <w:adjustRightInd w:val="0"/>
              <w:snapToGrid w:val="0"/>
              <w:jc w:val="both"/>
              <w:rPr>
                <w:rFonts w:eastAsia="標楷體"/>
              </w:rPr>
            </w:pPr>
            <w:r w:rsidRPr="000F4A23">
              <w:rPr>
                <w:rFonts w:eastAsia="標楷體"/>
              </w:rPr>
              <w:t>□</w:t>
            </w:r>
            <w:r w:rsidR="006B6525" w:rsidRPr="000F4A23">
              <w:rPr>
                <w:rFonts w:eastAsia="標楷體"/>
              </w:rPr>
              <w:t>SDG14</w:t>
            </w:r>
            <w:r w:rsidR="006B6525" w:rsidRPr="000F4A23">
              <w:rPr>
                <w:rFonts w:eastAsia="標楷體"/>
              </w:rPr>
              <w:t>水下生命</w:t>
            </w:r>
          </w:p>
          <w:p w14:paraId="4EEE1F9C" w14:textId="46CBEB82" w:rsidR="006B6525" w:rsidRPr="000F4A23" w:rsidRDefault="00C20483" w:rsidP="008A13AA">
            <w:pPr>
              <w:adjustRightInd w:val="0"/>
              <w:snapToGrid w:val="0"/>
              <w:jc w:val="both"/>
              <w:rPr>
                <w:rFonts w:eastAsia="標楷體"/>
              </w:rPr>
            </w:pPr>
            <w:r w:rsidRPr="000F4A23">
              <w:rPr>
                <w:rFonts w:eastAsia="Segoe UI Emoji"/>
                <w:color w:val="000000" w:themeColor="text1"/>
                <w:shd w:val="clear" w:color="auto" w:fill="FFFFFF"/>
              </w:rPr>
              <w:t>■</w:t>
            </w:r>
            <w:r w:rsidR="006B6525" w:rsidRPr="000F4A23">
              <w:rPr>
                <w:rFonts w:eastAsia="標楷體"/>
              </w:rPr>
              <w:t>SDG15</w:t>
            </w:r>
            <w:r w:rsidR="006B6525" w:rsidRPr="000F4A23">
              <w:rPr>
                <w:rFonts w:eastAsia="標楷體"/>
              </w:rPr>
              <w:t>陸域生命</w:t>
            </w:r>
          </w:p>
          <w:p w14:paraId="203F7858" w14:textId="77777777" w:rsidR="006B6525" w:rsidRPr="000F4A23" w:rsidRDefault="006B6525" w:rsidP="008A13AA">
            <w:pPr>
              <w:adjustRightInd w:val="0"/>
              <w:snapToGrid w:val="0"/>
              <w:jc w:val="both"/>
              <w:rPr>
                <w:rFonts w:eastAsia="標楷體"/>
              </w:rPr>
            </w:pPr>
            <w:r w:rsidRPr="000F4A23">
              <w:rPr>
                <w:rFonts w:eastAsia="標楷體"/>
              </w:rPr>
              <w:t>□SDG16</w:t>
            </w:r>
            <w:r w:rsidRPr="000F4A23">
              <w:rPr>
                <w:rFonts w:eastAsia="標楷體"/>
              </w:rPr>
              <w:t>和平正義與有力的制度</w:t>
            </w:r>
          </w:p>
          <w:p w14:paraId="3DF88530" w14:textId="02E7B4C9" w:rsidR="006B6525" w:rsidRPr="000F4A23" w:rsidRDefault="00F05002" w:rsidP="008A13AA">
            <w:pPr>
              <w:adjustRightInd w:val="0"/>
              <w:snapToGrid w:val="0"/>
              <w:jc w:val="both"/>
              <w:rPr>
                <w:rFonts w:eastAsia="標楷體"/>
              </w:rPr>
            </w:pPr>
            <w:r w:rsidRPr="000F4A23">
              <w:rPr>
                <w:rFonts w:eastAsia="Segoe UI Emoji"/>
                <w:color w:val="000000" w:themeColor="text1"/>
                <w:shd w:val="clear" w:color="auto" w:fill="FFFFFF"/>
              </w:rPr>
              <w:t>■</w:t>
            </w:r>
            <w:r w:rsidR="006B6525" w:rsidRPr="000F4A23">
              <w:rPr>
                <w:rFonts w:eastAsia="標楷體"/>
              </w:rPr>
              <w:t>SDG17</w:t>
            </w:r>
            <w:r w:rsidR="006B6525" w:rsidRPr="000F4A23">
              <w:rPr>
                <w:rFonts w:eastAsia="標楷體"/>
              </w:rPr>
              <w:t>夥伴關係</w:t>
            </w:r>
          </w:p>
        </w:tc>
      </w:tr>
      <w:tr w:rsidR="00953246" w:rsidRPr="00277C1B" w14:paraId="4B6B2B77" w14:textId="77777777" w:rsidTr="00953246">
        <w:trPr>
          <w:trHeight w:val="374"/>
        </w:trPr>
        <w:tc>
          <w:tcPr>
            <w:tcW w:w="979" w:type="pct"/>
            <w:shd w:val="clear" w:color="auto" w:fill="auto"/>
            <w:vAlign w:val="center"/>
          </w:tcPr>
          <w:p w14:paraId="44E0692B" w14:textId="77777777" w:rsidR="00953246" w:rsidRPr="00543220" w:rsidRDefault="00953246" w:rsidP="008A13AA">
            <w:pPr>
              <w:jc w:val="both"/>
              <w:rPr>
                <w:rFonts w:eastAsia="標楷體"/>
                <w:shd w:val="clear" w:color="auto" w:fill="FFFFFF"/>
              </w:rPr>
            </w:pPr>
            <w:r w:rsidRPr="00543220">
              <w:rPr>
                <w:rFonts w:eastAsia="標楷體" w:hint="eastAsia"/>
                <w:shd w:val="clear" w:color="auto" w:fill="FFFFFF"/>
              </w:rPr>
              <w:t>活動內容執行</w:t>
            </w:r>
          </w:p>
          <w:p w14:paraId="702F6F30" w14:textId="77777777" w:rsidR="00953246" w:rsidRPr="00953246" w:rsidRDefault="00953246" w:rsidP="008A13AA">
            <w:pPr>
              <w:jc w:val="both"/>
              <w:rPr>
                <w:rFonts w:eastAsia="標楷體"/>
                <w:color w:val="000066"/>
                <w:shd w:val="clear" w:color="auto" w:fill="FFFFFF"/>
              </w:rPr>
            </w:pPr>
          </w:p>
        </w:tc>
        <w:tc>
          <w:tcPr>
            <w:tcW w:w="4021" w:type="pct"/>
            <w:gridSpan w:val="5"/>
            <w:shd w:val="clear" w:color="auto" w:fill="auto"/>
            <w:vAlign w:val="center"/>
          </w:tcPr>
          <w:p w14:paraId="41953F50" w14:textId="4C311952" w:rsidR="0018569C" w:rsidRPr="00537D41" w:rsidRDefault="0018569C" w:rsidP="00537D41">
            <w:pPr>
              <w:widowControl/>
              <w:spacing w:before="100" w:beforeAutospacing="1" w:after="100" w:afterAutospacing="1"/>
              <w:jc w:val="both"/>
              <w:rPr>
                <w:rFonts w:ascii="標楷體" w:eastAsia="標楷體" w:hAnsi="標楷體" w:cs="新細明體" w:hint="eastAsia"/>
                <w:kern w:val="0"/>
              </w:rPr>
            </w:pPr>
            <w:r w:rsidRPr="0018569C">
              <w:rPr>
                <w:rFonts w:ascii="標楷體" w:eastAsia="標楷體" w:hAnsi="標楷體" w:cs="新細明體" w:hint="eastAsia"/>
                <w:kern w:val="0"/>
              </w:rPr>
              <w:t>本次「尖山埤植物之旅」</w:t>
            </w:r>
            <w:r>
              <w:rPr>
                <w:rFonts w:ascii="標楷體" w:eastAsia="標楷體" w:hAnsi="標楷體" w:cs="新細明體" w:hint="eastAsia"/>
                <w:kern w:val="0"/>
              </w:rPr>
              <w:t>植物</w:t>
            </w:r>
            <w:r w:rsidRPr="00537D41">
              <w:rPr>
                <w:rFonts w:ascii="標楷體" w:eastAsia="標楷體" w:hAnsi="標楷體" w:cs="新細明體" w:hint="eastAsia"/>
                <w:kern w:val="0"/>
              </w:rPr>
              <w:t>增能培訓課程</w:t>
            </w:r>
            <w:r>
              <w:rPr>
                <w:rFonts w:ascii="標楷體" w:eastAsia="標楷體" w:hAnsi="標楷體" w:cs="新細明體" w:hint="eastAsia"/>
                <w:kern w:val="0"/>
              </w:rPr>
              <w:t>由謝宗欣教授進行授課</w:t>
            </w:r>
            <w:r w:rsidRPr="0018569C">
              <w:rPr>
                <w:rFonts w:ascii="標楷體" w:eastAsia="標楷體" w:hAnsi="標楷體" w:cs="新細明體" w:hint="eastAsia"/>
                <w:kern w:val="0"/>
              </w:rPr>
              <w:t>，課程分為室內植物介紹與戶外實地觀察兩部分，以尖山埤常見植物為學習素材，透過形態辨識、生態關係介紹及現地解說，協助學員認識園區植物特色，並建立從日常環境觀察植物的基本能力。</w:t>
            </w:r>
          </w:p>
          <w:p w14:paraId="2DB478DF" w14:textId="5AB0F1C6" w:rsidR="00537D41" w:rsidRPr="00537D41" w:rsidRDefault="0018569C" w:rsidP="00537D41">
            <w:pPr>
              <w:widowControl/>
              <w:spacing w:before="100" w:beforeAutospacing="1" w:after="100" w:afterAutospacing="1"/>
              <w:jc w:val="both"/>
              <w:rPr>
                <w:rFonts w:ascii="標楷體" w:eastAsia="標楷體" w:hAnsi="標楷體" w:cs="新細明體"/>
                <w:kern w:val="0"/>
              </w:rPr>
            </w:pPr>
            <w:r>
              <w:rPr>
                <w:rFonts w:ascii="標楷體" w:eastAsia="標楷體" w:hAnsi="標楷體" w:cs="新細明體" w:hint="eastAsia"/>
                <w:kern w:val="0"/>
              </w:rPr>
              <w:t>內容涵蓋三</w:t>
            </w:r>
            <w:r w:rsidR="00537D41" w:rsidRPr="00537D41">
              <w:rPr>
                <w:rFonts w:ascii="標楷體" w:eastAsia="標楷體" w:hAnsi="標楷體" w:cs="新細明體" w:hint="eastAsia"/>
                <w:kern w:val="0"/>
              </w:rPr>
              <w:t>大主軸：</w:t>
            </w:r>
          </w:p>
          <w:p w14:paraId="7F8DD4D4" w14:textId="5B6B61C5" w:rsidR="00537D41" w:rsidRPr="00537D41" w:rsidRDefault="0018569C" w:rsidP="00537D41">
            <w:pPr>
              <w:widowControl/>
              <w:spacing w:before="100" w:beforeAutospacing="1" w:after="100" w:afterAutospacing="1"/>
              <w:jc w:val="both"/>
              <w:rPr>
                <w:rFonts w:ascii="標楷體" w:eastAsia="標楷體" w:hAnsi="標楷體" w:cs="新細明體"/>
                <w:kern w:val="0"/>
              </w:rPr>
            </w:pPr>
            <w:r w:rsidRPr="0018569C">
              <w:rPr>
                <w:rFonts w:ascii="標楷體" w:eastAsia="標楷體" w:hAnsi="標楷體" w:cs="新細明體" w:hint="eastAsia"/>
                <w:kern w:val="0"/>
              </w:rPr>
              <w:t>常見植物介紹與形態觀察</w:t>
            </w:r>
            <w:r w:rsidR="00537D41" w:rsidRPr="00537D41">
              <w:rPr>
                <w:rFonts w:ascii="標楷體" w:eastAsia="標楷體" w:hAnsi="標楷體" w:cs="新細明體" w:hint="eastAsia"/>
                <w:kern w:val="0"/>
              </w:rPr>
              <w:t xml:space="preserve">: </w:t>
            </w:r>
            <w:r w:rsidRPr="0018569C">
              <w:rPr>
                <w:rFonts w:ascii="標楷體" w:eastAsia="標楷體" w:hAnsi="標楷體" w:cs="新細明體" w:hint="eastAsia"/>
                <w:kern w:val="0"/>
              </w:rPr>
              <w:t>介紹榕樹、黑板樹、蝴蝶蘭、姑婆芋及華他卡藤等</w:t>
            </w:r>
            <w:r>
              <w:rPr>
                <w:rFonts w:ascii="標楷體" w:eastAsia="標楷體" w:hAnsi="標楷體" w:cs="新細明體" w:hint="eastAsia"/>
                <w:kern w:val="0"/>
              </w:rPr>
              <w:t>近20種</w:t>
            </w:r>
            <w:r w:rsidRPr="0018569C">
              <w:rPr>
                <w:rFonts w:ascii="標楷體" w:eastAsia="標楷體" w:hAnsi="標楷體" w:cs="新細明體" w:hint="eastAsia"/>
                <w:kern w:val="0"/>
              </w:rPr>
              <w:t>植物，逐一講解莖、葉、花及果實的形態特徵，協助學員掌握植物觀察的重點，建立辨識不同植物的基礎。</w:t>
            </w:r>
          </w:p>
          <w:p w14:paraId="7F2AD6B4" w14:textId="0890F4C4" w:rsidR="00537D41" w:rsidRPr="00537D41" w:rsidRDefault="0018569C" w:rsidP="00537D41">
            <w:pPr>
              <w:widowControl/>
              <w:spacing w:before="100" w:beforeAutospacing="1" w:after="100" w:afterAutospacing="1"/>
              <w:jc w:val="both"/>
              <w:rPr>
                <w:rFonts w:ascii="標楷體" w:eastAsia="標楷體" w:hAnsi="標楷體" w:cs="新細明體"/>
                <w:kern w:val="0"/>
              </w:rPr>
            </w:pPr>
            <w:r w:rsidRPr="0018569C">
              <w:rPr>
                <w:rFonts w:ascii="標楷體" w:eastAsia="標楷體" w:hAnsi="標楷體" w:cs="新細明體" w:hint="eastAsia"/>
                <w:kern w:val="0"/>
              </w:rPr>
              <w:t>相似植物辨識與昆蟲互動</w:t>
            </w:r>
            <w:r w:rsidR="00537D41" w:rsidRPr="00537D41">
              <w:rPr>
                <w:rFonts w:ascii="標楷體" w:eastAsia="標楷體" w:hAnsi="標楷體" w:cs="新細明體" w:hint="eastAsia"/>
                <w:kern w:val="0"/>
              </w:rPr>
              <w:t xml:space="preserve">: </w:t>
            </w:r>
            <w:r w:rsidRPr="0018569C">
              <w:rPr>
                <w:rFonts w:ascii="標楷體" w:eastAsia="標楷體" w:hAnsi="標楷體" w:cs="新細明體" w:hint="eastAsia"/>
                <w:kern w:val="0"/>
              </w:rPr>
              <w:t>比較姑婆芋、山芋及芋頭的形態差異，協助學員辨識外觀相近的植物；另透過姑婆芋與傳粉昆蟲的互利關係，以及華他卡藤與淡小紋青斑蝶的關聯，介紹植物與昆蟲之間的生態互動。</w:t>
            </w:r>
          </w:p>
          <w:p w14:paraId="7664F2DC" w14:textId="3C7AB55F" w:rsidR="00A65503" w:rsidRDefault="0018569C" w:rsidP="008A13AA">
            <w:pPr>
              <w:widowControl/>
              <w:spacing w:before="100" w:beforeAutospacing="1" w:after="100" w:afterAutospacing="1"/>
              <w:jc w:val="both"/>
              <w:rPr>
                <w:rFonts w:ascii="標楷體" w:eastAsia="標楷體" w:hAnsi="標楷體" w:cs="新細明體" w:hint="eastAsia"/>
                <w:kern w:val="0"/>
              </w:rPr>
            </w:pPr>
            <w:r w:rsidRPr="0018569C">
              <w:rPr>
                <w:rFonts w:ascii="標楷體" w:eastAsia="標楷體" w:hAnsi="標楷體" w:cs="新細明體" w:hint="eastAsia"/>
                <w:kern w:val="0"/>
              </w:rPr>
              <w:t>戶外植物觀察與現地解說</w:t>
            </w:r>
            <w:r w:rsidR="00537D41" w:rsidRPr="00537D41">
              <w:rPr>
                <w:rFonts w:ascii="標楷體" w:eastAsia="標楷體" w:hAnsi="標楷體" w:cs="新細明體"/>
                <w:kern w:val="0"/>
              </w:rPr>
              <w:t xml:space="preserve">: </w:t>
            </w:r>
            <w:r w:rsidRPr="0018569C">
              <w:rPr>
                <w:rFonts w:ascii="標楷體" w:eastAsia="標楷體" w:hAnsi="標楷體" w:cs="新細明體" w:hint="eastAsia"/>
                <w:kern w:val="0"/>
              </w:rPr>
              <w:t>帶領學員走訪環境資源中心周遭，實際觀察現地植物，並由講師進行解說。透過將課堂介紹的觀察方法應用於真實植物，協助學員連結形態知識與現地辨識，深化對周遭植物資源的認識。</w:t>
            </w:r>
            <w:bookmarkStart w:id="4" w:name="_GoBack"/>
            <w:bookmarkEnd w:id="4"/>
          </w:p>
          <w:p w14:paraId="7060C4CF" w14:textId="14608182" w:rsidR="00A65503" w:rsidRPr="00F22B12" w:rsidRDefault="00A65503" w:rsidP="008A13AA">
            <w:pPr>
              <w:widowControl/>
              <w:spacing w:before="100" w:beforeAutospacing="1" w:after="100" w:afterAutospacing="1"/>
              <w:jc w:val="both"/>
              <w:rPr>
                <w:rFonts w:ascii="標楷體" w:eastAsia="標楷體" w:hAnsi="標楷體" w:cs="新細明體" w:hint="eastAsia"/>
                <w:kern w:val="0"/>
              </w:rPr>
            </w:pPr>
            <w:r w:rsidRPr="00A65503">
              <w:rPr>
                <w:rFonts w:ascii="標楷體" w:eastAsia="標楷體" w:hAnsi="標楷體" w:cs="新細明體" w:hint="eastAsia"/>
                <w:kern w:val="0"/>
              </w:rPr>
              <w:t>透過室內講授與戶外觀察的結合，本次課程協助學員從辨識植物外型，進一步理解植物與昆蟲之間的生態關係，並將所學連結至尖山埤的實際環境，作為日後生態導覽與環境教育的解說素材，讓園區常見植物成為傳遞生物多樣性知識的起點。</w:t>
            </w:r>
          </w:p>
        </w:tc>
      </w:tr>
      <w:tr w:rsidR="006E022E" w:rsidRPr="00277C1B" w14:paraId="148BC53C" w14:textId="77777777" w:rsidTr="00F07B43">
        <w:trPr>
          <w:trHeight w:val="2059"/>
        </w:trPr>
        <w:tc>
          <w:tcPr>
            <w:tcW w:w="979" w:type="pct"/>
            <w:shd w:val="clear" w:color="auto" w:fill="auto"/>
            <w:vAlign w:val="center"/>
          </w:tcPr>
          <w:p w14:paraId="696F4E38" w14:textId="77777777" w:rsidR="006E022E" w:rsidRDefault="006E022E" w:rsidP="008A13AA">
            <w:pPr>
              <w:snapToGrid w:val="0"/>
              <w:jc w:val="both"/>
              <w:rPr>
                <w:rFonts w:eastAsia="標楷體"/>
              </w:rPr>
            </w:pPr>
            <w:r>
              <w:rPr>
                <w:rFonts w:eastAsia="標楷體" w:hint="eastAsia"/>
              </w:rPr>
              <w:t>執行成果</w:t>
            </w:r>
          </w:p>
          <w:p w14:paraId="40D6F6CA" w14:textId="77777777" w:rsidR="00F07B43" w:rsidRPr="00277C1B" w:rsidRDefault="00F07B43" w:rsidP="008A13AA">
            <w:pPr>
              <w:snapToGrid w:val="0"/>
              <w:spacing w:beforeLines="20" w:before="72"/>
              <w:jc w:val="both"/>
              <w:rPr>
                <w:rFonts w:eastAsia="標楷體"/>
                <w:b/>
                <w:sz w:val="20"/>
                <w:szCs w:val="20"/>
              </w:rPr>
            </w:pPr>
            <w:r w:rsidRPr="00277C1B">
              <w:rPr>
                <w:rFonts w:eastAsia="標楷體"/>
                <w:b/>
                <w:sz w:val="20"/>
                <w:szCs w:val="20"/>
              </w:rPr>
              <w:t>※</w:t>
            </w:r>
            <w:r w:rsidRPr="00277C1B">
              <w:rPr>
                <w:rFonts w:eastAsia="標楷體"/>
                <w:b/>
                <w:sz w:val="20"/>
                <w:szCs w:val="20"/>
              </w:rPr>
              <w:t>說明活動對教師或學生的實質成效與幫助</w:t>
            </w:r>
          </w:p>
          <w:p w14:paraId="11C6726F" w14:textId="77777777" w:rsidR="00F07B43" w:rsidRPr="00F07B43" w:rsidRDefault="00F07B43" w:rsidP="008A13AA">
            <w:pPr>
              <w:snapToGrid w:val="0"/>
              <w:jc w:val="both"/>
              <w:rPr>
                <w:rFonts w:eastAsia="標楷體"/>
              </w:rPr>
            </w:pPr>
          </w:p>
        </w:tc>
        <w:tc>
          <w:tcPr>
            <w:tcW w:w="4021" w:type="pct"/>
            <w:gridSpan w:val="5"/>
            <w:shd w:val="clear" w:color="auto" w:fill="auto"/>
            <w:vAlign w:val="center"/>
          </w:tcPr>
          <w:p w14:paraId="0520D801" w14:textId="37934C93" w:rsidR="006E022E" w:rsidRPr="00ED6384" w:rsidRDefault="006E022E" w:rsidP="008A13AA">
            <w:pPr>
              <w:jc w:val="both"/>
              <w:rPr>
                <w:rFonts w:eastAsia="標楷體"/>
                <w:b/>
                <w:sz w:val="28"/>
                <w:u w:val="single"/>
              </w:rPr>
            </w:pPr>
            <w:r w:rsidRPr="00ED6384">
              <w:rPr>
                <w:rFonts w:eastAsia="標楷體" w:hint="eastAsia"/>
                <w:b/>
                <w:color w:val="000066"/>
                <w:sz w:val="28"/>
                <w:u w:val="single"/>
                <w:shd w:val="clear" w:color="auto" w:fill="FFFFFF"/>
              </w:rPr>
              <w:t>※</w:t>
            </w:r>
            <w:r w:rsidRPr="00ED6384">
              <w:rPr>
                <w:rFonts w:eastAsia="標楷體" w:hint="eastAsia"/>
                <w:b/>
                <w:color w:val="000066"/>
                <w:sz w:val="28"/>
                <w:u w:val="single"/>
                <w:shd w:val="clear" w:color="auto" w:fill="FFFFFF"/>
              </w:rPr>
              <w:t>A.</w:t>
            </w:r>
            <w:r w:rsidRPr="00ED6384">
              <w:rPr>
                <w:rFonts w:eastAsia="標楷體" w:hint="eastAsia"/>
                <w:b/>
                <w:color w:val="000066"/>
                <w:sz w:val="28"/>
                <w:u w:val="single"/>
                <w:shd w:val="clear" w:color="auto" w:fill="FFFFFF"/>
              </w:rPr>
              <w:t>執行之成果說明</w:t>
            </w:r>
          </w:p>
          <w:p w14:paraId="47F01884" w14:textId="1C7D3CAC" w:rsidR="006E022E" w:rsidRPr="00ED6384" w:rsidRDefault="009F09E2" w:rsidP="008A13AA">
            <w:pPr>
              <w:snapToGrid w:val="0"/>
              <w:jc w:val="both"/>
              <w:rPr>
                <w:rFonts w:eastAsia="標楷體"/>
                <w:b/>
                <w:sz w:val="28"/>
              </w:rPr>
            </w:pPr>
            <w:r w:rsidRPr="00ED6384">
              <w:rPr>
                <w:rFonts w:eastAsia="標楷體" w:hint="eastAsia"/>
                <w:b/>
                <w:sz w:val="28"/>
              </w:rPr>
              <w:t>一</w:t>
            </w:r>
            <w:r w:rsidR="006E022E" w:rsidRPr="00ED6384">
              <w:rPr>
                <w:b/>
                <w:sz w:val="28"/>
              </w:rPr>
              <w:t>、</w:t>
            </w:r>
            <w:r w:rsidR="006E022E" w:rsidRPr="00ED6384">
              <w:rPr>
                <w:rFonts w:eastAsia="標楷體"/>
                <w:b/>
                <w:sz w:val="28"/>
              </w:rPr>
              <w:t>創新與特色之處</w:t>
            </w:r>
          </w:p>
          <w:p w14:paraId="2D907411" w14:textId="77777777" w:rsidR="00543220" w:rsidRDefault="00543220" w:rsidP="008A13AA">
            <w:pPr>
              <w:snapToGrid w:val="0"/>
              <w:jc w:val="both"/>
              <w:rPr>
                <w:rFonts w:eastAsia="標楷體"/>
              </w:rPr>
            </w:pPr>
          </w:p>
          <w:p w14:paraId="1ED3246F" w14:textId="2F4696B4" w:rsidR="00543220" w:rsidRPr="003D3CB2" w:rsidRDefault="00543220" w:rsidP="008A13AA">
            <w:pPr>
              <w:snapToGrid w:val="0"/>
              <w:jc w:val="both"/>
              <w:rPr>
                <w:rFonts w:eastAsia="標楷體"/>
              </w:rPr>
            </w:pPr>
            <w:r w:rsidRPr="003D3CB2">
              <w:rPr>
                <w:rFonts w:eastAsia="標楷體" w:hint="eastAsia"/>
              </w:rPr>
              <w:t>本次</w:t>
            </w:r>
            <w:r w:rsidR="0018569C" w:rsidRPr="0018569C">
              <w:rPr>
                <w:rFonts w:ascii="標楷體" w:eastAsia="標楷體" w:hAnsi="標楷體" w:cs="新細明體" w:hint="eastAsia"/>
                <w:kern w:val="0"/>
              </w:rPr>
              <w:t>「尖山埤植物之旅」</w:t>
            </w:r>
            <w:r w:rsidR="0018569C">
              <w:rPr>
                <w:rFonts w:ascii="標楷體" w:eastAsia="標楷體" w:hAnsi="標楷體" w:cs="新細明體" w:hint="eastAsia"/>
                <w:kern w:val="0"/>
              </w:rPr>
              <w:t>植物</w:t>
            </w:r>
            <w:r w:rsidR="0018569C" w:rsidRPr="00537D41">
              <w:rPr>
                <w:rFonts w:ascii="標楷體" w:eastAsia="標楷體" w:hAnsi="標楷體" w:cs="新細明體" w:hint="eastAsia"/>
                <w:kern w:val="0"/>
              </w:rPr>
              <w:t>增能培訓課程</w:t>
            </w:r>
            <w:r w:rsidRPr="003D3CB2">
              <w:rPr>
                <w:rFonts w:eastAsia="標楷體" w:hint="eastAsia"/>
              </w:rPr>
              <w:t>具有以下創新與特色：</w:t>
            </w:r>
          </w:p>
          <w:p w14:paraId="25297AF6" w14:textId="77777777" w:rsidR="00543220" w:rsidRPr="00543220" w:rsidRDefault="00543220" w:rsidP="008A13AA">
            <w:pPr>
              <w:snapToGrid w:val="0"/>
              <w:jc w:val="both"/>
              <w:rPr>
                <w:rFonts w:eastAsia="標楷體"/>
                <w:color w:val="1F497D" w:themeColor="text2"/>
              </w:rPr>
            </w:pPr>
          </w:p>
          <w:p w14:paraId="27AE21A3" w14:textId="0956C6AB" w:rsidR="0018569C" w:rsidRDefault="0018569C" w:rsidP="008A13AA">
            <w:pPr>
              <w:snapToGrid w:val="0"/>
              <w:jc w:val="both"/>
              <w:rPr>
                <w:rFonts w:eastAsia="標楷體"/>
                <w:b/>
              </w:rPr>
            </w:pPr>
            <w:r w:rsidRPr="0018569C">
              <w:rPr>
                <w:rFonts w:eastAsia="標楷體" w:hint="eastAsia"/>
                <w:b/>
              </w:rPr>
              <w:lastRenderedPageBreak/>
              <w:t>從常見植物出發，建立具體的辨識方法</w:t>
            </w:r>
          </w:p>
          <w:p w14:paraId="2C64B0CB" w14:textId="56F8614D" w:rsidR="00543220" w:rsidRPr="00511B3E" w:rsidRDefault="00847B80" w:rsidP="008A13AA">
            <w:pPr>
              <w:snapToGrid w:val="0"/>
              <w:jc w:val="both"/>
              <w:rPr>
                <w:rFonts w:eastAsia="標楷體"/>
              </w:rPr>
            </w:pPr>
            <w:r>
              <w:rPr>
                <w:rFonts w:eastAsia="標楷體" w:hint="eastAsia"/>
              </w:rPr>
              <w:t xml:space="preserve">　</w:t>
            </w:r>
            <w:r w:rsidR="0018569C" w:rsidRPr="0018569C">
              <w:rPr>
                <w:rFonts w:eastAsia="標楷體" w:hint="eastAsia"/>
              </w:rPr>
              <w:t>本課程以尖山埤常見植物為核心，介紹榕樹、黑板樹、蝴蝶蘭、姑婆芋及華他卡藤等植物，並以莖、葉、花及果實作為觀察架構，讓學員在認識植物名稱的同時，也能了解辨識時應注意的形態特徵。透過姑婆芋、山芋及芋頭等相似植物的比較，將辨識重點融入具體案例，提供學員日後觀察園區植物時可運用的基本方法。</w:t>
            </w:r>
          </w:p>
          <w:p w14:paraId="2DDF330A" w14:textId="77777777" w:rsidR="00543220" w:rsidRPr="00543220" w:rsidRDefault="00543220" w:rsidP="008A13AA">
            <w:pPr>
              <w:snapToGrid w:val="0"/>
              <w:jc w:val="both"/>
              <w:rPr>
                <w:rFonts w:eastAsia="標楷體"/>
                <w:color w:val="1F497D" w:themeColor="text2"/>
              </w:rPr>
            </w:pPr>
          </w:p>
          <w:p w14:paraId="66B5D18F" w14:textId="08849EA1" w:rsidR="00543220" w:rsidRPr="000824A2" w:rsidRDefault="0018569C" w:rsidP="008A13AA">
            <w:pPr>
              <w:snapToGrid w:val="0"/>
              <w:jc w:val="both"/>
              <w:rPr>
                <w:rFonts w:eastAsia="標楷體"/>
                <w:b/>
              </w:rPr>
            </w:pPr>
            <w:r w:rsidRPr="0018569C">
              <w:rPr>
                <w:rFonts w:eastAsia="標楷體" w:hint="eastAsia"/>
                <w:b/>
              </w:rPr>
              <w:t>結合植物與昆蟲的互動，豐富生態解說內容</w:t>
            </w:r>
          </w:p>
          <w:p w14:paraId="68354D5D" w14:textId="7400CE72" w:rsidR="00543220" w:rsidRPr="00DB6387" w:rsidRDefault="003E2B86" w:rsidP="008A13AA">
            <w:pPr>
              <w:snapToGrid w:val="0"/>
              <w:jc w:val="both"/>
              <w:rPr>
                <w:rFonts w:eastAsia="標楷體"/>
              </w:rPr>
            </w:pPr>
            <w:r>
              <w:rPr>
                <w:rFonts w:eastAsia="標楷體" w:hint="eastAsia"/>
              </w:rPr>
              <w:t xml:space="preserve">　</w:t>
            </w:r>
            <w:r w:rsidR="0018569C" w:rsidRPr="0018569C">
              <w:rPr>
                <w:rFonts w:eastAsia="標楷體" w:hint="eastAsia"/>
              </w:rPr>
              <w:t>課程除介紹植物外觀，也透過榕樹與榕果小蜂、姑婆芋與傳粉昆蟲，以及華他卡藤與淡小紋青斑蝶的關係，將植物辨識延伸至生物之間的互動。藉由這些生活於周遭環境的案例，協助學員理解植物的繁殖及其提供昆蟲資源的功能，讓後續生態解說能從物種名稱與外型介紹，進一步延伸至生態關係與生物多樣性。</w:t>
            </w:r>
          </w:p>
          <w:p w14:paraId="5FE5D0A2" w14:textId="77777777" w:rsidR="00543220" w:rsidRPr="00DB6387" w:rsidRDefault="00543220" w:rsidP="008A13AA">
            <w:pPr>
              <w:snapToGrid w:val="0"/>
              <w:jc w:val="both"/>
              <w:rPr>
                <w:rFonts w:eastAsia="標楷體"/>
              </w:rPr>
            </w:pPr>
          </w:p>
          <w:p w14:paraId="2D6055C7" w14:textId="647EF173" w:rsidR="00847B80" w:rsidRDefault="0018569C" w:rsidP="008A13AA">
            <w:pPr>
              <w:snapToGrid w:val="0"/>
              <w:jc w:val="both"/>
              <w:rPr>
                <w:rFonts w:eastAsia="標楷體"/>
                <w:b/>
              </w:rPr>
            </w:pPr>
            <w:r w:rsidRPr="0018569C">
              <w:rPr>
                <w:rFonts w:eastAsia="標楷體" w:hint="eastAsia"/>
                <w:b/>
              </w:rPr>
              <w:t>室內課程銜接戶外觀察，將周遭環境轉化為學習場域</w:t>
            </w:r>
          </w:p>
          <w:p w14:paraId="0F9C5967" w14:textId="3B3349EB" w:rsidR="00543220" w:rsidRPr="00DB6387" w:rsidRDefault="00847B80" w:rsidP="008A13AA">
            <w:pPr>
              <w:snapToGrid w:val="0"/>
              <w:jc w:val="both"/>
              <w:rPr>
                <w:rFonts w:eastAsia="標楷體"/>
              </w:rPr>
            </w:pPr>
            <w:r>
              <w:rPr>
                <w:rFonts w:eastAsia="標楷體" w:hint="eastAsia"/>
              </w:rPr>
              <w:t xml:space="preserve">　</w:t>
            </w:r>
            <w:r w:rsidR="0018569C" w:rsidRPr="0018569C">
              <w:rPr>
                <w:rFonts w:eastAsia="標楷體" w:hint="eastAsia"/>
              </w:rPr>
              <w:t>本課程採「室內講授＋戶外觀察」的方式進行，先建立植物形態及生態關係的基本概念，再帶領學員於環境資源中心周遭實際觀察植物。透過現地解說，協助學員將課堂知識與實際植物相互對照，也呈現日常環境作為自然觀察與環境教育場域的潛力，提供後續規劃植物導覽的參考。</w:t>
            </w:r>
          </w:p>
          <w:p w14:paraId="5052C190" w14:textId="37FEAC49" w:rsidR="00857156" w:rsidRPr="00277C1B" w:rsidRDefault="00857156" w:rsidP="008A13AA">
            <w:pPr>
              <w:snapToGrid w:val="0"/>
              <w:jc w:val="both"/>
              <w:rPr>
                <w:rFonts w:eastAsia="標楷體"/>
              </w:rPr>
            </w:pPr>
          </w:p>
          <w:p w14:paraId="6BA05A44" w14:textId="51AB6997" w:rsidR="006E022E" w:rsidRPr="0062050C" w:rsidRDefault="0018569C" w:rsidP="008A13AA">
            <w:pPr>
              <w:snapToGrid w:val="0"/>
              <w:jc w:val="both"/>
              <w:rPr>
                <w:rFonts w:eastAsia="標楷體"/>
                <w:b/>
                <w:sz w:val="28"/>
              </w:rPr>
            </w:pPr>
            <w:r>
              <w:rPr>
                <w:rFonts w:eastAsia="標楷體" w:hint="eastAsia"/>
                <w:b/>
                <w:sz w:val="28"/>
              </w:rPr>
              <w:t>二</w:t>
            </w:r>
            <w:r w:rsidR="006E022E" w:rsidRPr="0062050C">
              <w:rPr>
                <w:rFonts w:eastAsia="標楷體"/>
                <w:b/>
                <w:sz w:val="28"/>
              </w:rPr>
              <w:t>、其他</w:t>
            </w:r>
            <w:r w:rsidR="006E022E" w:rsidRPr="0062050C">
              <w:rPr>
                <w:rFonts w:eastAsia="標楷體"/>
                <w:b/>
                <w:sz w:val="28"/>
              </w:rPr>
              <w:t>(</w:t>
            </w:r>
            <w:r w:rsidR="008A13AA">
              <w:rPr>
                <w:rFonts w:eastAsia="標楷體"/>
                <w:b/>
                <w:sz w:val="28"/>
              </w:rPr>
              <w:t>在地化、國際化、產學合作、</w:t>
            </w:r>
            <w:r w:rsidR="006E022E" w:rsidRPr="0062050C">
              <w:rPr>
                <w:rFonts w:eastAsia="標楷體"/>
                <w:b/>
                <w:sz w:val="28"/>
              </w:rPr>
              <w:t>跨域力、就業力與大學社會責任等</w:t>
            </w:r>
            <w:r w:rsidR="006E022E" w:rsidRPr="0062050C">
              <w:rPr>
                <w:rFonts w:eastAsia="標楷體"/>
                <w:b/>
                <w:sz w:val="28"/>
              </w:rPr>
              <w:t>..)</w:t>
            </w:r>
          </w:p>
          <w:p w14:paraId="6D6AEC25" w14:textId="77777777" w:rsidR="00543220" w:rsidRDefault="00543220" w:rsidP="008A13AA">
            <w:pPr>
              <w:snapToGrid w:val="0"/>
              <w:jc w:val="both"/>
              <w:rPr>
                <w:rFonts w:eastAsia="標楷體"/>
              </w:rPr>
            </w:pPr>
          </w:p>
          <w:p w14:paraId="46C9C34D" w14:textId="1CAC9799" w:rsidR="00543220" w:rsidRDefault="00543220" w:rsidP="008A13AA">
            <w:pPr>
              <w:snapToGrid w:val="0"/>
              <w:jc w:val="both"/>
              <w:rPr>
                <w:rFonts w:eastAsia="標楷體"/>
              </w:rPr>
            </w:pPr>
            <w:r w:rsidRPr="00E7662D">
              <w:rPr>
                <w:rFonts w:eastAsia="標楷體"/>
              </w:rPr>
              <w:t>本次活動亦展現以下多元價值：</w:t>
            </w:r>
          </w:p>
          <w:p w14:paraId="2440777D" w14:textId="77777777" w:rsidR="00E7662D" w:rsidRPr="00E7662D" w:rsidRDefault="00E7662D" w:rsidP="008A13AA">
            <w:pPr>
              <w:snapToGrid w:val="0"/>
              <w:jc w:val="both"/>
              <w:rPr>
                <w:rFonts w:eastAsia="標楷體"/>
              </w:rPr>
            </w:pPr>
          </w:p>
          <w:p w14:paraId="45563FE8" w14:textId="12B6838D" w:rsidR="00543220" w:rsidRPr="003F7AD8" w:rsidRDefault="00543220" w:rsidP="008A13AA">
            <w:pPr>
              <w:snapToGrid w:val="0"/>
              <w:jc w:val="both"/>
              <w:rPr>
                <w:rFonts w:eastAsia="標楷體"/>
              </w:rPr>
            </w:pPr>
            <w:r w:rsidRPr="003F7AD8">
              <w:rPr>
                <w:rFonts w:eastAsia="標楷體"/>
                <w:b/>
                <w:bCs/>
              </w:rPr>
              <w:t>在地化</w:t>
            </w:r>
            <w:r w:rsidRPr="003F7AD8">
              <w:rPr>
                <w:rFonts w:eastAsia="標楷體"/>
              </w:rPr>
              <w:br/>
            </w:r>
            <w:r w:rsidR="00311418">
              <w:rPr>
                <w:rFonts w:eastAsia="標楷體"/>
              </w:rPr>
              <w:t xml:space="preserve">　</w:t>
            </w:r>
            <w:r w:rsidR="0018569C" w:rsidRPr="0018569C">
              <w:rPr>
                <w:rFonts w:eastAsia="標楷體" w:hint="eastAsia"/>
              </w:rPr>
              <w:t>課程以尖山埤常見植物為學習素材，並運用環境資源中心周遭的實際植栽與自然環境進行戶外教學，將植物知識與在地場域相互連結。學員可從熟悉的環境出發，重新認識周遭植物的形態與生態特色，累積具地方特色的自然觀察及解說素材。</w:t>
            </w:r>
          </w:p>
          <w:p w14:paraId="34719325" w14:textId="77777777" w:rsidR="006C5A0E" w:rsidRPr="00543220" w:rsidRDefault="006C5A0E" w:rsidP="008A13AA">
            <w:pPr>
              <w:snapToGrid w:val="0"/>
              <w:jc w:val="both"/>
              <w:rPr>
                <w:rFonts w:eastAsia="標楷體"/>
                <w:color w:val="1F497D" w:themeColor="text2"/>
              </w:rPr>
            </w:pPr>
          </w:p>
          <w:p w14:paraId="18DE8671" w14:textId="1A345F74" w:rsidR="00543220" w:rsidRDefault="00543220" w:rsidP="008A13AA">
            <w:pPr>
              <w:snapToGrid w:val="0"/>
              <w:jc w:val="both"/>
              <w:rPr>
                <w:rFonts w:eastAsia="標楷體"/>
              </w:rPr>
            </w:pPr>
            <w:r w:rsidRPr="002F415B">
              <w:rPr>
                <w:rFonts w:eastAsia="標楷體"/>
                <w:b/>
                <w:bCs/>
              </w:rPr>
              <w:t>跨域力與就業力</w:t>
            </w:r>
            <w:r w:rsidRPr="002F415B">
              <w:rPr>
                <w:rFonts w:eastAsia="標楷體"/>
              </w:rPr>
              <w:br/>
            </w:r>
            <w:r w:rsidR="00811264">
              <w:rPr>
                <w:rFonts w:eastAsia="標楷體"/>
              </w:rPr>
              <w:t xml:space="preserve">　</w:t>
            </w:r>
            <w:r w:rsidR="0018569C" w:rsidRPr="0018569C">
              <w:rPr>
                <w:rFonts w:eastAsia="標楷體" w:hint="eastAsia"/>
              </w:rPr>
              <w:t>課程整合植物形態、繁殖特性、昆蟲生態及環境教育等面向，讓植物辨識與生態關係的理解相互結合。透過室內講授與現地觀察，提供學員將植物知識應用於生態導覽與環境教育的基礎，豐富導覽主題，並培養自然解說相關工作的實務能力。</w:t>
            </w:r>
          </w:p>
          <w:p w14:paraId="450436FD" w14:textId="40242B9C" w:rsidR="007B318A" w:rsidRPr="002F415B" w:rsidRDefault="007B318A" w:rsidP="008A13AA">
            <w:pPr>
              <w:snapToGrid w:val="0"/>
              <w:jc w:val="both"/>
              <w:rPr>
                <w:rFonts w:eastAsia="標楷體"/>
              </w:rPr>
            </w:pPr>
          </w:p>
          <w:p w14:paraId="6CE47C91" w14:textId="335C0FBC" w:rsidR="00543220" w:rsidRPr="00543220" w:rsidRDefault="00543220" w:rsidP="0018569C">
            <w:pPr>
              <w:snapToGrid w:val="0"/>
              <w:jc w:val="both"/>
              <w:rPr>
                <w:rFonts w:eastAsia="標楷體"/>
              </w:rPr>
            </w:pPr>
            <w:r w:rsidRPr="00447511">
              <w:rPr>
                <w:rFonts w:eastAsia="標楷體"/>
                <w:b/>
                <w:bCs/>
              </w:rPr>
              <w:t>大學社會責任</w:t>
            </w:r>
            <w:r w:rsidRPr="00447511">
              <w:rPr>
                <w:rFonts w:eastAsia="標楷體"/>
              </w:rPr>
              <w:br/>
            </w:r>
            <w:r w:rsidR="00811264">
              <w:rPr>
                <w:rFonts w:eastAsia="標楷體"/>
              </w:rPr>
              <w:t xml:space="preserve">　</w:t>
            </w:r>
            <w:r w:rsidR="0018569C" w:rsidRPr="0018569C">
              <w:rPr>
                <w:rFonts w:eastAsia="標楷體" w:hint="eastAsia"/>
              </w:rPr>
              <w:t>透過高教深耕計畫與尖山埤合作場域的連結，將大學端的生態專業知識轉化為貼近在地環境的植物課程，提供學員認識園區自然資源的學習機會。藉由結合植物辨識與戶外解說，支持合作場域累積環境教育內容，落實大學專業服務地方及推廣生物多樣性教育的責任。</w:t>
            </w:r>
          </w:p>
        </w:tc>
      </w:tr>
      <w:tr w:rsidR="00C37BC3" w:rsidRPr="00277C1B" w14:paraId="763C96CF" w14:textId="77777777" w:rsidTr="001A0572">
        <w:trPr>
          <w:trHeight w:val="450"/>
        </w:trPr>
        <w:tc>
          <w:tcPr>
            <w:tcW w:w="5000" w:type="pct"/>
            <w:gridSpan w:val="6"/>
            <w:shd w:val="clear" w:color="auto" w:fill="auto"/>
          </w:tcPr>
          <w:p w14:paraId="511A3A54" w14:textId="77777777" w:rsidR="00C37BC3" w:rsidRPr="008C34E4" w:rsidRDefault="00C37BC3" w:rsidP="008A13AA">
            <w:pPr>
              <w:snapToGrid w:val="0"/>
              <w:jc w:val="both"/>
              <w:rPr>
                <w:rFonts w:eastAsia="標楷體"/>
                <w:b/>
              </w:rPr>
            </w:pPr>
            <w:r w:rsidRPr="00277C1B">
              <w:rPr>
                <w:rFonts w:eastAsia="標楷體"/>
                <w:b/>
              </w:rPr>
              <w:lastRenderedPageBreak/>
              <w:t>相關照片與說明</w:t>
            </w:r>
          </w:p>
        </w:tc>
      </w:tr>
      <w:tr w:rsidR="00C37BC3" w:rsidRPr="00277C1B" w14:paraId="2498469B" w14:textId="77777777" w:rsidTr="001A0572">
        <w:trPr>
          <w:trHeight w:val="2835"/>
        </w:trPr>
        <w:tc>
          <w:tcPr>
            <w:tcW w:w="2407" w:type="pct"/>
            <w:gridSpan w:val="3"/>
            <w:vAlign w:val="center"/>
          </w:tcPr>
          <w:p w14:paraId="0D726B6E" w14:textId="4E9A5D5C" w:rsidR="00C37BC3" w:rsidRPr="00277C1B" w:rsidRDefault="0018569C" w:rsidP="008A13AA">
            <w:pPr>
              <w:widowControl/>
              <w:jc w:val="both"/>
              <w:rPr>
                <w:rFonts w:eastAsia="標楷體"/>
                <w:color w:val="808080" w:themeColor="background1" w:themeShade="80"/>
              </w:rPr>
            </w:pPr>
            <w:r>
              <w:rPr>
                <w:rFonts w:eastAsia="標楷體"/>
                <w:noProof/>
                <w:color w:val="808080" w:themeColor="background1" w:themeShade="80"/>
              </w:rPr>
              <w:lastRenderedPageBreak/>
              <w:drawing>
                <wp:inline distT="0" distB="0" distL="0" distR="0" wp14:anchorId="12FC75C8" wp14:editId="6BC47AA8">
                  <wp:extent cx="3129280" cy="234696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XL_20260917_01101178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inline>
              </w:drawing>
            </w:r>
          </w:p>
        </w:tc>
        <w:tc>
          <w:tcPr>
            <w:tcW w:w="2593" w:type="pct"/>
            <w:gridSpan w:val="3"/>
            <w:vAlign w:val="center"/>
          </w:tcPr>
          <w:p w14:paraId="7990018C" w14:textId="53D2944D" w:rsidR="00C37BC3" w:rsidRPr="00277C1B" w:rsidRDefault="0018569C" w:rsidP="008A13AA">
            <w:pPr>
              <w:widowControl/>
              <w:jc w:val="both"/>
              <w:rPr>
                <w:rFonts w:eastAsia="標楷體"/>
                <w:color w:val="808080" w:themeColor="background1" w:themeShade="80"/>
              </w:rPr>
            </w:pPr>
            <w:r>
              <w:rPr>
                <w:rFonts w:eastAsia="標楷體"/>
                <w:noProof/>
                <w:color w:val="808080" w:themeColor="background1" w:themeShade="80"/>
              </w:rPr>
              <w:drawing>
                <wp:inline distT="0" distB="0" distL="0" distR="0" wp14:anchorId="50901E38" wp14:editId="779DD047">
                  <wp:extent cx="3382010" cy="2536825"/>
                  <wp:effectExtent l="0" t="0" r="889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XL_20260917_01185752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2010" cy="2536825"/>
                          </a:xfrm>
                          <a:prstGeom prst="rect">
                            <a:avLst/>
                          </a:prstGeom>
                        </pic:spPr>
                      </pic:pic>
                    </a:graphicData>
                  </a:graphic>
                </wp:inline>
              </w:drawing>
            </w:r>
          </w:p>
        </w:tc>
      </w:tr>
      <w:tr w:rsidR="00C37BC3" w:rsidRPr="00277C1B" w14:paraId="433B4873" w14:textId="77777777" w:rsidTr="001A0572">
        <w:tc>
          <w:tcPr>
            <w:tcW w:w="2407" w:type="pct"/>
            <w:gridSpan w:val="3"/>
          </w:tcPr>
          <w:p w14:paraId="00D96DC5" w14:textId="37041EB3" w:rsidR="00C37BC3" w:rsidRPr="00277C1B" w:rsidRDefault="00C37BC3" w:rsidP="00A055DD">
            <w:pPr>
              <w:jc w:val="both"/>
              <w:rPr>
                <w:rFonts w:eastAsia="標楷體"/>
              </w:rPr>
            </w:pPr>
            <w:r w:rsidRPr="00277C1B">
              <w:rPr>
                <w:rFonts w:eastAsia="標楷體"/>
              </w:rPr>
              <w:t>說明：</w:t>
            </w:r>
            <w:r w:rsidR="00A055DD">
              <w:rPr>
                <w:rFonts w:eastAsia="標楷體" w:hint="eastAsia"/>
              </w:rPr>
              <w:t>講師介紹榕樹在臺南的人文歷史背景。</w:t>
            </w:r>
          </w:p>
        </w:tc>
        <w:tc>
          <w:tcPr>
            <w:tcW w:w="2593" w:type="pct"/>
            <w:gridSpan w:val="3"/>
          </w:tcPr>
          <w:p w14:paraId="3054E0A8" w14:textId="1380DD28" w:rsidR="00C37BC3" w:rsidRPr="00277C1B" w:rsidRDefault="00C37BC3" w:rsidP="00A055DD">
            <w:pPr>
              <w:jc w:val="both"/>
              <w:rPr>
                <w:rFonts w:eastAsia="標楷體"/>
              </w:rPr>
            </w:pPr>
            <w:r w:rsidRPr="00277C1B">
              <w:rPr>
                <w:rFonts w:eastAsia="標楷體"/>
              </w:rPr>
              <w:t>說明：</w:t>
            </w:r>
            <w:r w:rsidR="00A055DD">
              <w:rPr>
                <w:rFonts w:eastAsia="標楷體" w:hint="eastAsia"/>
              </w:rPr>
              <w:t>講師介紹榕果小蜂。</w:t>
            </w:r>
          </w:p>
        </w:tc>
      </w:tr>
      <w:tr w:rsidR="00C37BC3" w:rsidRPr="00277C1B" w14:paraId="30B151EA" w14:textId="77777777" w:rsidTr="001A0572">
        <w:trPr>
          <w:trHeight w:val="2835"/>
        </w:trPr>
        <w:tc>
          <w:tcPr>
            <w:tcW w:w="2407" w:type="pct"/>
            <w:gridSpan w:val="3"/>
            <w:vAlign w:val="center"/>
          </w:tcPr>
          <w:p w14:paraId="54574AB1" w14:textId="0EF2B7BD" w:rsidR="00C37BC3" w:rsidRPr="00277C1B" w:rsidRDefault="0018569C" w:rsidP="008A13AA">
            <w:pPr>
              <w:jc w:val="both"/>
              <w:rPr>
                <w:rFonts w:eastAsia="標楷體"/>
              </w:rPr>
            </w:pPr>
            <w:r>
              <w:rPr>
                <w:rFonts w:eastAsia="標楷體"/>
                <w:noProof/>
              </w:rPr>
              <w:drawing>
                <wp:inline distT="0" distB="0" distL="0" distR="0" wp14:anchorId="107F7527" wp14:editId="49B4F8D7">
                  <wp:extent cx="3129280" cy="234696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XL_20260917_02341101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inline>
              </w:drawing>
            </w:r>
          </w:p>
        </w:tc>
        <w:tc>
          <w:tcPr>
            <w:tcW w:w="2593" w:type="pct"/>
            <w:gridSpan w:val="3"/>
            <w:vAlign w:val="center"/>
          </w:tcPr>
          <w:p w14:paraId="33D94177" w14:textId="2F1C6561" w:rsidR="00C37BC3" w:rsidRPr="00277C1B" w:rsidRDefault="0018569C" w:rsidP="008A13AA">
            <w:pPr>
              <w:jc w:val="both"/>
              <w:rPr>
                <w:rFonts w:eastAsia="標楷體"/>
              </w:rPr>
            </w:pPr>
            <w:r>
              <w:rPr>
                <w:rFonts w:eastAsia="標楷體"/>
                <w:noProof/>
              </w:rPr>
              <w:drawing>
                <wp:inline distT="0" distB="0" distL="0" distR="0" wp14:anchorId="6F69FBF3" wp14:editId="5A33DA35">
                  <wp:extent cx="3382010" cy="2536825"/>
                  <wp:effectExtent l="0" t="0" r="889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XL_20260917_02420402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2010" cy="2536825"/>
                          </a:xfrm>
                          <a:prstGeom prst="rect">
                            <a:avLst/>
                          </a:prstGeom>
                        </pic:spPr>
                      </pic:pic>
                    </a:graphicData>
                  </a:graphic>
                </wp:inline>
              </w:drawing>
            </w:r>
          </w:p>
        </w:tc>
      </w:tr>
      <w:tr w:rsidR="00C37BC3" w:rsidRPr="00277C1B" w14:paraId="592837C4" w14:textId="77777777" w:rsidTr="001A0572">
        <w:tc>
          <w:tcPr>
            <w:tcW w:w="2407" w:type="pct"/>
            <w:gridSpan w:val="3"/>
          </w:tcPr>
          <w:p w14:paraId="1DA05620" w14:textId="464628E3" w:rsidR="00C37BC3" w:rsidRPr="00277C1B" w:rsidRDefault="00C37BC3" w:rsidP="00A055DD">
            <w:pPr>
              <w:jc w:val="both"/>
              <w:rPr>
                <w:rFonts w:eastAsia="標楷體"/>
              </w:rPr>
            </w:pPr>
            <w:r w:rsidRPr="00277C1B">
              <w:rPr>
                <w:rFonts w:eastAsia="標楷體"/>
              </w:rPr>
              <w:t>說明：</w:t>
            </w:r>
            <w:r w:rsidR="00864897" w:rsidRPr="00864897">
              <w:rPr>
                <w:rFonts w:eastAsia="標楷體" w:hint="eastAsia"/>
              </w:rPr>
              <w:t>講師講解</w:t>
            </w:r>
            <w:r w:rsidR="00A055DD">
              <w:rPr>
                <w:rFonts w:eastAsia="標楷體" w:hint="eastAsia"/>
              </w:rPr>
              <w:t>姑婆芋與授粉昆蟲的互利共生。</w:t>
            </w:r>
          </w:p>
        </w:tc>
        <w:tc>
          <w:tcPr>
            <w:tcW w:w="2593" w:type="pct"/>
            <w:gridSpan w:val="3"/>
          </w:tcPr>
          <w:p w14:paraId="2B14D47B" w14:textId="310AC0A9" w:rsidR="00C37BC3" w:rsidRPr="00277C1B" w:rsidRDefault="00C37BC3" w:rsidP="0018569C">
            <w:pPr>
              <w:jc w:val="both"/>
              <w:rPr>
                <w:rFonts w:eastAsia="標楷體"/>
              </w:rPr>
            </w:pPr>
            <w:r w:rsidRPr="00277C1B">
              <w:rPr>
                <w:rFonts w:eastAsia="標楷體"/>
              </w:rPr>
              <w:t>說明：</w:t>
            </w:r>
            <w:r w:rsidR="00864897" w:rsidRPr="00864897">
              <w:rPr>
                <w:rFonts w:eastAsia="標楷體" w:hint="eastAsia"/>
              </w:rPr>
              <w:t>講師講解</w:t>
            </w:r>
            <w:r w:rsidR="0018569C">
              <w:rPr>
                <w:rFonts w:eastAsia="標楷體" w:hint="eastAsia"/>
              </w:rPr>
              <w:t>姑婆芋、山芋、芋頭三種植物的形態差異。</w:t>
            </w:r>
          </w:p>
        </w:tc>
      </w:tr>
      <w:tr w:rsidR="00C37BC3" w:rsidRPr="00277C1B" w14:paraId="589EA20D" w14:textId="77777777" w:rsidTr="001A0572">
        <w:trPr>
          <w:trHeight w:val="2191"/>
        </w:trPr>
        <w:tc>
          <w:tcPr>
            <w:tcW w:w="2407" w:type="pct"/>
            <w:gridSpan w:val="3"/>
            <w:vAlign w:val="center"/>
          </w:tcPr>
          <w:p w14:paraId="76F0462C" w14:textId="4BC98C77" w:rsidR="00C37BC3" w:rsidRPr="00277C1B" w:rsidRDefault="0018569C" w:rsidP="008A13AA">
            <w:pPr>
              <w:jc w:val="both"/>
              <w:rPr>
                <w:rFonts w:eastAsia="標楷體"/>
              </w:rPr>
            </w:pPr>
            <w:r>
              <w:rPr>
                <w:rFonts w:eastAsia="標楷體"/>
                <w:noProof/>
              </w:rPr>
              <w:drawing>
                <wp:inline distT="0" distB="0" distL="0" distR="0" wp14:anchorId="0E1E7DD0" wp14:editId="297E8F10">
                  <wp:extent cx="3129280" cy="234696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XL_20260917_02471618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inline>
              </w:drawing>
            </w:r>
          </w:p>
        </w:tc>
        <w:tc>
          <w:tcPr>
            <w:tcW w:w="2593" w:type="pct"/>
            <w:gridSpan w:val="3"/>
            <w:vAlign w:val="center"/>
          </w:tcPr>
          <w:p w14:paraId="7AC0FC5E" w14:textId="674BAA3A" w:rsidR="00C37BC3" w:rsidRPr="00277C1B" w:rsidRDefault="0018569C" w:rsidP="008A13AA">
            <w:pPr>
              <w:jc w:val="both"/>
              <w:rPr>
                <w:rFonts w:eastAsia="標楷體"/>
              </w:rPr>
            </w:pPr>
            <w:r>
              <w:rPr>
                <w:rFonts w:eastAsia="標楷體"/>
                <w:noProof/>
              </w:rPr>
              <w:drawing>
                <wp:inline distT="0" distB="0" distL="0" distR="0" wp14:anchorId="5CCE61BD" wp14:editId="01FF9860">
                  <wp:extent cx="3382010" cy="2536825"/>
                  <wp:effectExtent l="0" t="0" r="889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XL_20260917_03093524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2010" cy="2536825"/>
                          </a:xfrm>
                          <a:prstGeom prst="rect">
                            <a:avLst/>
                          </a:prstGeom>
                        </pic:spPr>
                      </pic:pic>
                    </a:graphicData>
                  </a:graphic>
                </wp:inline>
              </w:drawing>
            </w:r>
          </w:p>
        </w:tc>
      </w:tr>
      <w:tr w:rsidR="00C37BC3" w:rsidRPr="00277C1B" w14:paraId="695FE06F" w14:textId="77777777" w:rsidTr="001A0572">
        <w:tc>
          <w:tcPr>
            <w:tcW w:w="2407" w:type="pct"/>
            <w:gridSpan w:val="3"/>
          </w:tcPr>
          <w:p w14:paraId="58BBA8F5" w14:textId="5AC756DC" w:rsidR="00C37BC3" w:rsidRPr="00277C1B" w:rsidRDefault="00C37BC3" w:rsidP="0018569C">
            <w:pPr>
              <w:jc w:val="both"/>
              <w:rPr>
                <w:rFonts w:eastAsia="標楷體"/>
              </w:rPr>
            </w:pPr>
            <w:r w:rsidRPr="00277C1B">
              <w:rPr>
                <w:rFonts w:eastAsia="標楷體"/>
              </w:rPr>
              <w:t>說明：</w:t>
            </w:r>
            <w:r w:rsidR="00864897" w:rsidRPr="00864897">
              <w:rPr>
                <w:rFonts w:eastAsia="標楷體" w:hint="eastAsia"/>
              </w:rPr>
              <w:t>講師講解</w:t>
            </w:r>
            <w:r w:rsidR="0018569C">
              <w:rPr>
                <w:rFonts w:eastAsia="標楷體" w:hint="eastAsia"/>
              </w:rPr>
              <w:t>華他卡藤與淡小紋青斑蝶之間的關係。</w:t>
            </w:r>
          </w:p>
        </w:tc>
        <w:tc>
          <w:tcPr>
            <w:tcW w:w="2593" w:type="pct"/>
            <w:gridSpan w:val="3"/>
          </w:tcPr>
          <w:p w14:paraId="324DAFD9" w14:textId="7555B824" w:rsidR="00C37BC3" w:rsidRPr="00277C1B" w:rsidRDefault="00C37BC3" w:rsidP="00A9553A">
            <w:pPr>
              <w:jc w:val="both"/>
              <w:rPr>
                <w:rFonts w:eastAsia="標楷體"/>
              </w:rPr>
            </w:pPr>
            <w:r w:rsidRPr="00277C1B">
              <w:rPr>
                <w:rFonts w:eastAsia="標楷體"/>
              </w:rPr>
              <w:t>說明：</w:t>
            </w:r>
            <w:r w:rsidR="0018569C" w:rsidRPr="00864897">
              <w:rPr>
                <w:rFonts w:eastAsia="標楷體" w:hint="eastAsia"/>
              </w:rPr>
              <w:t>講師</w:t>
            </w:r>
            <w:r w:rsidR="0018569C">
              <w:rPr>
                <w:rFonts w:eastAsia="標楷體" w:hint="eastAsia"/>
              </w:rPr>
              <w:t>進行戶外導覽</w:t>
            </w:r>
            <w:r w:rsidR="0018569C">
              <w:rPr>
                <w:rFonts w:eastAsia="標楷體" w:hint="eastAsia"/>
              </w:rPr>
              <w:t>，講解澤蘭與馬纓丹如何作為蜜源植物吸引紫斑蝶。</w:t>
            </w:r>
          </w:p>
        </w:tc>
      </w:tr>
      <w:tr w:rsidR="00616D9B" w:rsidRPr="00277C1B" w14:paraId="4EC16C70" w14:textId="77777777" w:rsidTr="001A0572">
        <w:tc>
          <w:tcPr>
            <w:tcW w:w="2407" w:type="pct"/>
            <w:gridSpan w:val="3"/>
          </w:tcPr>
          <w:p w14:paraId="1AD82AC7" w14:textId="2757D625" w:rsidR="00616D9B" w:rsidRPr="00277C1B" w:rsidRDefault="0018569C" w:rsidP="00A9553A">
            <w:pPr>
              <w:jc w:val="both"/>
              <w:rPr>
                <w:rFonts w:eastAsia="標楷體"/>
              </w:rPr>
            </w:pPr>
            <w:r>
              <w:rPr>
                <w:rFonts w:eastAsia="標楷體"/>
                <w:noProof/>
              </w:rPr>
              <w:lastRenderedPageBreak/>
              <w:drawing>
                <wp:inline distT="0" distB="0" distL="0" distR="0" wp14:anchorId="6FBF1A83" wp14:editId="4AF36427">
                  <wp:extent cx="3129280" cy="234696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XL_20260917_032817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9280" cy="2346960"/>
                          </a:xfrm>
                          <a:prstGeom prst="rect">
                            <a:avLst/>
                          </a:prstGeom>
                        </pic:spPr>
                      </pic:pic>
                    </a:graphicData>
                  </a:graphic>
                </wp:inline>
              </w:drawing>
            </w:r>
          </w:p>
        </w:tc>
        <w:tc>
          <w:tcPr>
            <w:tcW w:w="2593" w:type="pct"/>
            <w:gridSpan w:val="3"/>
          </w:tcPr>
          <w:p w14:paraId="71EDE6F0" w14:textId="03B44EE0" w:rsidR="00616D9B" w:rsidRPr="00277C1B" w:rsidRDefault="00616D9B" w:rsidP="00A9553A">
            <w:pPr>
              <w:jc w:val="both"/>
              <w:rPr>
                <w:rFonts w:eastAsia="標楷體"/>
              </w:rPr>
            </w:pPr>
          </w:p>
        </w:tc>
      </w:tr>
      <w:tr w:rsidR="00616D9B" w:rsidRPr="00277C1B" w14:paraId="2F3B5D42" w14:textId="77777777" w:rsidTr="001A0572">
        <w:tc>
          <w:tcPr>
            <w:tcW w:w="2407" w:type="pct"/>
            <w:gridSpan w:val="3"/>
          </w:tcPr>
          <w:p w14:paraId="43DF76F7" w14:textId="0807D5D0" w:rsidR="00616D9B" w:rsidRPr="00277C1B" w:rsidRDefault="00616D9B" w:rsidP="0018569C">
            <w:pPr>
              <w:jc w:val="both"/>
              <w:rPr>
                <w:rFonts w:eastAsia="標楷體"/>
              </w:rPr>
            </w:pPr>
            <w:r w:rsidRPr="00277C1B">
              <w:rPr>
                <w:rFonts w:eastAsia="標楷體"/>
              </w:rPr>
              <w:t>說明：</w:t>
            </w:r>
            <w:r w:rsidR="00864897" w:rsidRPr="00864897">
              <w:rPr>
                <w:rFonts w:eastAsia="標楷體" w:hint="eastAsia"/>
              </w:rPr>
              <w:t>講師</w:t>
            </w:r>
            <w:r w:rsidR="0018569C">
              <w:rPr>
                <w:rFonts w:eastAsia="標楷體" w:hint="eastAsia"/>
              </w:rPr>
              <w:t>進行戶外導覽，介紹植物果實。</w:t>
            </w:r>
          </w:p>
        </w:tc>
        <w:tc>
          <w:tcPr>
            <w:tcW w:w="2593" w:type="pct"/>
            <w:gridSpan w:val="3"/>
          </w:tcPr>
          <w:p w14:paraId="6EE3AB9B" w14:textId="76561032" w:rsidR="00616D9B" w:rsidRPr="00277C1B" w:rsidRDefault="00616D9B" w:rsidP="00A9553A">
            <w:pPr>
              <w:jc w:val="both"/>
              <w:rPr>
                <w:rFonts w:eastAsia="標楷體"/>
              </w:rPr>
            </w:pPr>
          </w:p>
        </w:tc>
      </w:tr>
      <w:tr w:rsidR="00C37BC3" w:rsidRPr="00277C1B" w14:paraId="79B745A6" w14:textId="77777777" w:rsidTr="001A0572">
        <w:tc>
          <w:tcPr>
            <w:tcW w:w="5000" w:type="pct"/>
            <w:gridSpan w:val="6"/>
            <w:shd w:val="clear" w:color="auto" w:fill="auto"/>
          </w:tcPr>
          <w:p w14:paraId="1CFE74B1" w14:textId="77777777" w:rsidR="00C37BC3" w:rsidRPr="00277C1B" w:rsidRDefault="00C37BC3" w:rsidP="008A13AA">
            <w:pPr>
              <w:snapToGrid w:val="0"/>
              <w:jc w:val="both"/>
              <w:rPr>
                <w:rFonts w:eastAsia="標楷體"/>
                <w:b/>
              </w:rPr>
            </w:pPr>
            <w:r w:rsidRPr="00277C1B">
              <w:rPr>
                <w:rFonts w:eastAsia="標楷體"/>
                <w:b/>
              </w:rPr>
              <w:t>執行成果相關附件</w:t>
            </w:r>
          </w:p>
          <w:p w14:paraId="68CF748D" w14:textId="77777777" w:rsidR="00C37BC3" w:rsidRPr="00277C1B" w:rsidRDefault="00C37BC3" w:rsidP="008A13AA">
            <w:pPr>
              <w:snapToGrid w:val="0"/>
              <w:jc w:val="both"/>
              <w:rPr>
                <w:rFonts w:eastAsia="標楷體"/>
                <w:b/>
                <w:sz w:val="20"/>
                <w:szCs w:val="20"/>
              </w:rPr>
            </w:pPr>
            <w:r w:rsidRPr="00277C1B">
              <w:rPr>
                <w:rFonts w:eastAsia="標楷體"/>
                <w:b/>
                <w:color w:val="FF0000"/>
                <w:sz w:val="20"/>
                <w:szCs w:val="20"/>
              </w:rPr>
              <w:t>(</w:t>
            </w:r>
            <w:r w:rsidRPr="00277C1B">
              <w:rPr>
                <w:rFonts w:eastAsia="標楷體"/>
                <w:b/>
                <w:color w:val="FF0000"/>
                <w:sz w:val="20"/>
                <w:szCs w:val="20"/>
              </w:rPr>
              <w:t>請勾選可提供之附件，並隨後檢附</w:t>
            </w:r>
            <w:r w:rsidRPr="00277C1B">
              <w:rPr>
                <w:rFonts w:eastAsia="標楷體"/>
                <w:b/>
                <w:color w:val="FF0000"/>
                <w:sz w:val="20"/>
                <w:szCs w:val="20"/>
              </w:rPr>
              <w:t>)</w:t>
            </w:r>
          </w:p>
        </w:tc>
      </w:tr>
      <w:tr w:rsidR="00C37BC3" w:rsidRPr="00277C1B" w14:paraId="43BD8F35" w14:textId="77777777" w:rsidTr="001A0572">
        <w:trPr>
          <w:trHeight w:val="1185"/>
        </w:trPr>
        <w:tc>
          <w:tcPr>
            <w:tcW w:w="5000" w:type="pct"/>
            <w:gridSpan w:val="6"/>
          </w:tcPr>
          <w:p w14:paraId="06F7D7E3" w14:textId="080081F3" w:rsidR="00C37BC3" w:rsidRPr="00277C1B" w:rsidRDefault="0026017E" w:rsidP="008A13AA">
            <w:pPr>
              <w:adjustRightInd w:val="0"/>
              <w:snapToGrid w:val="0"/>
              <w:spacing w:beforeLines="50" w:before="180" w:afterLines="50" w:after="180"/>
              <w:jc w:val="both"/>
              <w:rPr>
                <w:rFonts w:eastAsia="標楷體"/>
              </w:rPr>
            </w:pPr>
            <w:r w:rsidRPr="00277C1B">
              <w:rPr>
                <w:rFonts w:eastAsia="標楷體"/>
              </w:rPr>
              <w:t>□</w:t>
            </w:r>
            <w:r w:rsidR="00DB02CB">
              <w:rPr>
                <w:rFonts w:eastAsia="標楷體"/>
              </w:rPr>
              <w:t>活動</w:t>
            </w:r>
            <w:r w:rsidR="00DB02CB">
              <w:rPr>
                <w:rFonts w:eastAsia="標楷體" w:hint="eastAsia"/>
              </w:rPr>
              <w:t>行</w:t>
            </w:r>
            <w:r w:rsidR="00C37BC3" w:rsidRPr="00277C1B">
              <w:rPr>
                <w:rFonts w:eastAsia="標楷體"/>
              </w:rPr>
              <w:t>程</w:t>
            </w:r>
            <w:r w:rsidR="00C37BC3" w:rsidRPr="00277C1B">
              <w:rPr>
                <w:rFonts w:eastAsia="標楷體"/>
              </w:rPr>
              <w:t xml:space="preserve">     </w:t>
            </w:r>
            <w:r w:rsidR="0018569C" w:rsidRPr="00277C1B">
              <w:rPr>
                <w:rFonts w:eastAsia="標楷體"/>
              </w:rPr>
              <w:t>□</w:t>
            </w:r>
            <w:r w:rsidR="00C37BC3" w:rsidRPr="00277C1B">
              <w:rPr>
                <w:rFonts w:eastAsia="標楷體"/>
              </w:rPr>
              <w:t>活動海報</w:t>
            </w:r>
            <w:r w:rsidR="00C37BC3" w:rsidRPr="00277C1B">
              <w:rPr>
                <w:rFonts w:eastAsia="標楷體"/>
              </w:rPr>
              <w:t xml:space="preserve">     </w:t>
            </w:r>
            <w:r w:rsidR="00B83A4B" w:rsidRPr="00463A33">
              <w:rPr>
                <mc:AlternateContent>
                  <mc:Choice Requires="w16se">
                    <w:rFonts w:eastAsia="標楷體"/>
                  </mc:Choice>
                  <mc:Fallback>
                    <w:rFonts w:ascii="Segoe UI Emoji" w:eastAsia="Segoe UI Emoji" w:hAnsi="Segoe UI Emoji" w:cs="Segoe UI Emoji"/>
                  </mc:Fallback>
                </mc:AlternateContent>
              </w:rPr>
              <mc:AlternateContent>
                <mc:Choice Requires="w16se">
                  <w16se:symEx w16se:font="Segoe UI Emoji" w16se:char="25A0"/>
                </mc:Choice>
                <mc:Fallback>
                  <w:t>■</w:t>
                </mc:Fallback>
              </mc:AlternateContent>
            </w:r>
            <w:r w:rsidR="00C37BC3" w:rsidRPr="00277C1B">
              <w:rPr>
                <w:rFonts w:eastAsia="標楷體"/>
              </w:rPr>
              <w:t>活動簽到單</w:t>
            </w:r>
            <w:r w:rsidR="00463A33">
              <w:rPr>
                <w:rFonts w:eastAsia="標楷體"/>
              </w:rPr>
              <w:t xml:space="preserve">     </w:t>
            </w:r>
            <w:r w:rsidR="00463A33" w:rsidRPr="00463A33">
              <w:rPr>
                <w:rFonts w:eastAsia="Segoe UI Emoji"/>
              </w:rPr>
              <w:t>■</w:t>
            </w:r>
            <w:r w:rsidR="00F07B43" w:rsidRPr="00463A33">
              <w:rPr>
                <w:rFonts w:eastAsia="標楷體" w:hint="eastAsia"/>
                <w:color w:val="000000" w:themeColor="text1"/>
                <w:shd w:val="clear" w:color="auto" w:fill="FFFFFF"/>
              </w:rPr>
              <w:t>學習</w:t>
            </w:r>
            <w:r w:rsidR="00B92F64" w:rsidRPr="00463A33">
              <w:rPr>
                <w:rFonts w:eastAsia="標楷體" w:hint="eastAsia"/>
                <w:color w:val="000000" w:themeColor="text1"/>
                <w:shd w:val="clear" w:color="auto" w:fill="FFFFFF"/>
              </w:rPr>
              <w:t>成效</w:t>
            </w:r>
            <w:r w:rsidR="00C37BC3" w:rsidRPr="00463A33">
              <w:rPr>
                <w:rFonts w:eastAsia="標楷體"/>
                <w:color w:val="000000" w:themeColor="text1"/>
                <w:shd w:val="clear" w:color="auto" w:fill="FFFFFF"/>
              </w:rPr>
              <w:t>問卷結果分析</w:t>
            </w:r>
            <w:r w:rsidR="00C37BC3" w:rsidRPr="00463A33">
              <w:rPr>
                <w:rFonts w:eastAsia="標楷體"/>
                <w:color w:val="000000" w:themeColor="text1"/>
                <w:shd w:val="clear" w:color="auto" w:fill="FFFFFF"/>
              </w:rPr>
              <w:t xml:space="preserve"> </w:t>
            </w:r>
            <w:r w:rsidR="00C37BC3" w:rsidRPr="00277C1B">
              <w:rPr>
                <w:rFonts w:eastAsia="標楷體"/>
              </w:rPr>
              <w:t xml:space="preserve">    </w:t>
            </w:r>
          </w:p>
          <w:p w14:paraId="6D21C633" w14:textId="77777777" w:rsidR="00C37BC3" w:rsidRPr="00277C1B" w:rsidRDefault="00C37BC3" w:rsidP="008A13AA">
            <w:pPr>
              <w:adjustRightInd w:val="0"/>
              <w:snapToGrid w:val="0"/>
              <w:spacing w:beforeLines="50" w:before="180" w:afterLines="50" w:after="180"/>
              <w:jc w:val="both"/>
              <w:rPr>
                <w:rFonts w:eastAsia="標楷體"/>
              </w:rPr>
            </w:pPr>
            <w:r w:rsidRPr="00277C1B">
              <w:rPr>
                <w:rFonts w:eastAsia="標楷體"/>
              </w:rPr>
              <w:t>□</w:t>
            </w:r>
            <w:r w:rsidRPr="00277C1B">
              <w:rPr>
                <w:rFonts w:eastAsia="標楷體"/>
              </w:rPr>
              <w:t>學生學習心得</w:t>
            </w:r>
            <w:r w:rsidRPr="00277C1B">
              <w:rPr>
                <w:rFonts w:eastAsia="標楷體"/>
              </w:rPr>
              <w:t xml:space="preserve"> □</w:t>
            </w:r>
            <w:r w:rsidRPr="00277C1B">
              <w:rPr>
                <w:rFonts w:eastAsia="標楷體"/>
              </w:rPr>
              <w:t>質性回饋建議</w:t>
            </w:r>
            <w:r w:rsidRPr="00277C1B">
              <w:rPr>
                <w:rFonts w:eastAsia="標楷體"/>
              </w:rPr>
              <w:t xml:space="preserve"> □</w:t>
            </w:r>
            <w:r w:rsidRPr="00277C1B">
              <w:rPr>
                <w:rFonts w:eastAsia="標楷體"/>
              </w:rPr>
              <w:t>其他</w:t>
            </w:r>
            <w:r w:rsidRPr="00277C1B">
              <w:rPr>
                <w:rFonts w:eastAsia="標楷體"/>
              </w:rPr>
              <w:t xml:space="preserve">____ </w:t>
            </w:r>
          </w:p>
        </w:tc>
      </w:tr>
    </w:tbl>
    <w:p w14:paraId="4728966A" w14:textId="60D9967E" w:rsidR="00566EB2" w:rsidRDefault="00566EB2" w:rsidP="008A13AA">
      <w:pPr>
        <w:jc w:val="both"/>
        <w:rPr>
          <w:rFonts w:ascii="標楷體" w:eastAsia="標楷體" w:hAnsi="標楷體"/>
          <w:sz w:val="36"/>
        </w:rPr>
      </w:pPr>
    </w:p>
    <w:p w14:paraId="62CA73E1" w14:textId="0312F149" w:rsidR="00360729" w:rsidRDefault="00360729" w:rsidP="0026017E">
      <w:pPr>
        <w:jc w:val="center"/>
        <w:rPr>
          <w:rFonts w:ascii="標楷體" w:eastAsia="標楷體" w:hAnsi="標楷體"/>
          <w:sz w:val="36"/>
        </w:rPr>
      </w:pPr>
      <w:r>
        <w:rPr>
          <w:rFonts w:ascii="標楷體" w:eastAsia="標楷體" w:hAnsi="標楷體" w:hint="eastAsia"/>
          <w:sz w:val="36"/>
        </w:rPr>
        <w:t>活動簽到單</w:t>
      </w:r>
    </w:p>
    <w:p w14:paraId="2DE4367E" w14:textId="3CE2B24B" w:rsidR="0079616D" w:rsidRDefault="0018569C" w:rsidP="00566EB2">
      <w:pPr>
        <w:jc w:val="center"/>
        <w:rPr>
          <w:rFonts w:ascii="標楷體" w:eastAsia="標楷體" w:hAnsi="標楷體"/>
          <w:sz w:val="36"/>
        </w:rPr>
      </w:pPr>
      <w:r>
        <w:rPr>
          <w:rFonts w:ascii="標楷體" w:eastAsia="標楷體" w:hAnsi="標楷體"/>
          <w:noProof/>
          <w:sz w:val="36"/>
        </w:rPr>
        <w:lastRenderedPageBreak/>
        <w:drawing>
          <wp:inline distT="0" distB="0" distL="0" distR="0" wp14:anchorId="5FDEB180" wp14:editId="5FF3AEDA">
            <wp:extent cx="6645910" cy="9678035"/>
            <wp:effectExtent l="0" t="0" r="254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掃描全能王 2026-10-12 07.2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9678035"/>
                    </a:xfrm>
                    <a:prstGeom prst="rect">
                      <a:avLst/>
                    </a:prstGeom>
                  </pic:spPr>
                </pic:pic>
              </a:graphicData>
            </a:graphic>
          </wp:inline>
        </w:drawing>
      </w:r>
    </w:p>
    <w:sectPr w:rsidR="0079616D"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969E9" w14:textId="77777777" w:rsidR="001F3052" w:rsidRDefault="001F3052" w:rsidP="00C37BC3">
      <w:r>
        <w:separator/>
      </w:r>
    </w:p>
  </w:endnote>
  <w:endnote w:type="continuationSeparator" w:id="0">
    <w:p w14:paraId="4D623B41" w14:textId="77777777" w:rsidR="001F3052" w:rsidRDefault="001F3052"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AA047" w14:textId="77777777" w:rsidR="001F3052" w:rsidRDefault="001F3052" w:rsidP="00C37BC3">
      <w:r>
        <w:separator/>
      </w:r>
    </w:p>
  </w:footnote>
  <w:footnote w:type="continuationSeparator" w:id="0">
    <w:p w14:paraId="359894CC" w14:textId="77777777" w:rsidR="001F3052" w:rsidRDefault="001F3052" w:rsidP="00C37B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5B35217"/>
    <w:multiLevelType w:val="multilevel"/>
    <w:tmpl w:val="0B146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807283"/>
    <w:multiLevelType w:val="hybridMultilevel"/>
    <w:tmpl w:val="BDC60B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722BB7"/>
    <w:multiLevelType w:val="hybridMultilevel"/>
    <w:tmpl w:val="B6F2DFB2"/>
    <w:lvl w:ilvl="0" w:tplc="3460C01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41220526"/>
    <w:multiLevelType w:val="multilevel"/>
    <w:tmpl w:val="425C1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1A433C"/>
    <w:multiLevelType w:val="hybridMultilevel"/>
    <w:tmpl w:val="48E86430"/>
    <w:lvl w:ilvl="0" w:tplc="989C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EEB"/>
    <w:rsid w:val="0000073C"/>
    <w:rsid w:val="000047F0"/>
    <w:rsid w:val="000048E0"/>
    <w:rsid w:val="00004FE3"/>
    <w:rsid w:val="0000570A"/>
    <w:rsid w:val="00007D2D"/>
    <w:rsid w:val="00011243"/>
    <w:rsid w:val="000120DC"/>
    <w:rsid w:val="000126A0"/>
    <w:rsid w:val="00012BF4"/>
    <w:rsid w:val="00012E5D"/>
    <w:rsid w:val="0001433D"/>
    <w:rsid w:val="00015142"/>
    <w:rsid w:val="0001675C"/>
    <w:rsid w:val="0002180A"/>
    <w:rsid w:val="00023848"/>
    <w:rsid w:val="00026692"/>
    <w:rsid w:val="00027AB6"/>
    <w:rsid w:val="00030109"/>
    <w:rsid w:val="00032528"/>
    <w:rsid w:val="00032D70"/>
    <w:rsid w:val="0003401E"/>
    <w:rsid w:val="00034185"/>
    <w:rsid w:val="00036799"/>
    <w:rsid w:val="00040D9A"/>
    <w:rsid w:val="00042292"/>
    <w:rsid w:val="000424B6"/>
    <w:rsid w:val="0004398F"/>
    <w:rsid w:val="00046535"/>
    <w:rsid w:val="00047B8B"/>
    <w:rsid w:val="00053115"/>
    <w:rsid w:val="00054973"/>
    <w:rsid w:val="00055462"/>
    <w:rsid w:val="00055A8F"/>
    <w:rsid w:val="000575F8"/>
    <w:rsid w:val="000602F4"/>
    <w:rsid w:val="00061FD5"/>
    <w:rsid w:val="0006443C"/>
    <w:rsid w:val="00070491"/>
    <w:rsid w:val="00070A9A"/>
    <w:rsid w:val="00071CAF"/>
    <w:rsid w:val="00072FA5"/>
    <w:rsid w:val="00073C9F"/>
    <w:rsid w:val="0007410F"/>
    <w:rsid w:val="0007515B"/>
    <w:rsid w:val="00077424"/>
    <w:rsid w:val="00077B86"/>
    <w:rsid w:val="00080CED"/>
    <w:rsid w:val="000824A2"/>
    <w:rsid w:val="00082881"/>
    <w:rsid w:val="000868FC"/>
    <w:rsid w:val="00086CF2"/>
    <w:rsid w:val="00087549"/>
    <w:rsid w:val="00091820"/>
    <w:rsid w:val="000945EA"/>
    <w:rsid w:val="000945F3"/>
    <w:rsid w:val="00097933"/>
    <w:rsid w:val="000A0124"/>
    <w:rsid w:val="000A0955"/>
    <w:rsid w:val="000A482A"/>
    <w:rsid w:val="000A552B"/>
    <w:rsid w:val="000A656A"/>
    <w:rsid w:val="000A6FE1"/>
    <w:rsid w:val="000A7907"/>
    <w:rsid w:val="000B26A3"/>
    <w:rsid w:val="000B2D3B"/>
    <w:rsid w:val="000B3524"/>
    <w:rsid w:val="000B5618"/>
    <w:rsid w:val="000B6155"/>
    <w:rsid w:val="000C012B"/>
    <w:rsid w:val="000C114A"/>
    <w:rsid w:val="000C1957"/>
    <w:rsid w:val="000C1BF3"/>
    <w:rsid w:val="000C1DA4"/>
    <w:rsid w:val="000C458F"/>
    <w:rsid w:val="000C4B12"/>
    <w:rsid w:val="000C5202"/>
    <w:rsid w:val="000C6FC8"/>
    <w:rsid w:val="000D0DCD"/>
    <w:rsid w:val="000D15FA"/>
    <w:rsid w:val="000D201E"/>
    <w:rsid w:val="000D29E9"/>
    <w:rsid w:val="000D34A8"/>
    <w:rsid w:val="000D3CFB"/>
    <w:rsid w:val="000D478B"/>
    <w:rsid w:val="000D6821"/>
    <w:rsid w:val="000D6E8C"/>
    <w:rsid w:val="000D7469"/>
    <w:rsid w:val="000D7D2F"/>
    <w:rsid w:val="000D7E33"/>
    <w:rsid w:val="000E14AB"/>
    <w:rsid w:val="000E2C6E"/>
    <w:rsid w:val="000E37A7"/>
    <w:rsid w:val="000E56E7"/>
    <w:rsid w:val="000E6275"/>
    <w:rsid w:val="000E709C"/>
    <w:rsid w:val="000E7631"/>
    <w:rsid w:val="000E7E19"/>
    <w:rsid w:val="000F051C"/>
    <w:rsid w:val="000F0D16"/>
    <w:rsid w:val="000F4181"/>
    <w:rsid w:val="000F4A23"/>
    <w:rsid w:val="000F592C"/>
    <w:rsid w:val="000F629F"/>
    <w:rsid w:val="000F6AC4"/>
    <w:rsid w:val="000F6E22"/>
    <w:rsid w:val="000F7215"/>
    <w:rsid w:val="00103509"/>
    <w:rsid w:val="00103514"/>
    <w:rsid w:val="00104C94"/>
    <w:rsid w:val="00104D92"/>
    <w:rsid w:val="001056DC"/>
    <w:rsid w:val="0010613B"/>
    <w:rsid w:val="001107BF"/>
    <w:rsid w:val="0011199B"/>
    <w:rsid w:val="0011309F"/>
    <w:rsid w:val="00114EA4"/>
    <w:rsid w:val="0011649F"/>
    <w:rsid w:val="00116946"/>
    <w:rsid w:val="00120635"/>
    <w:rsid w:val="00120D9F"/>
    <w:rsid w:val="00122FEC"/>
    <w:rsid w:val="00124231"/>
    <w:rsid w:val="001267E3"/>
    <w:rsid w:val="00126F8B"/>
    <w:rsid w:val="001300BF"/>
    <w:rsid w:val="00132EEB"/>
    <w:rsid w:val="00137FEC"/>
    <w:rsid w:val="0014118E"/>
    <w:rsid w:val="001411E9"/>
    <w:rsid w:val="00141984"/>
    <w:rsid w:val="0014286C"/>
    <w:rsid w:val="0014358A"/>
    <w:rsid w:val="00144124"/>
    <w:rsid w:val="0014492F"/>
    <w:rsid w:val="0014563A"/>
    <w:rsid w:val="00145E58"/>
    <w:rsid w:val="001467CD"/>
    <w:rsid w:val="00150350"/>
    <w:rsid w:val="001517E8"/>
    <w:rsid w:val="00153A59"/>
    <w:rsid w:val="00157270"/>
    <w:rsid w:val="00161016"/>
    <w:rsid w:val="00161FFF"/>
    <w:rsid w:val="00163CAA"/>
    <w:rsid w:val="00165DD7"/>
    <w:rsid w:val="00166F63"/>
    <w:rsid w:val="0016768B"/>
    <w:rsid w:val="00167E06"/>
    <w:rsid w:val="00170A22"/>
    <w:rsid w:val="0017343A"/>
    <w:rsid w:val="00173F3E"/>
    <w:rsid w:val="00173F51"/>
    <w:rsid w:val="001758BE"/>
    <w:rsid w:val="00181215"/>
    <w:rsid w:val="001816B3"/>
    <w:rsid w:val="0018517F"/>
    <w:rsid w:val="0018569C"/>
    <w:rsid w:val="00187584"/>
    <w:rsid w:val="00190B7A"/>
    <w:rsid w:val="00191206"/>
    <w:rsid w:val="00192B89"/>
    <w:rsid w:val="0019312C"/>
    <w:rsid w:val="001936CE"/>
    <w:rsid w:val="00193C73"/>
    <w:rsid w:val="00194C31"/>
    <w:rsid w:val="00194E96"/>
    <w:rsid w:val="001A052D"/>
    <w:rsid w:val="001A0572"/>
    <w:rsid w:val="001A0E72"/>
    <w:rsid w:val="001A224B"/>
    <w:rsid w:val="001A4964"/>
    <w:rsid w:val="001A55AF"/>
    <w:rsid w:val="001A599C"/>
    <w:rsid w:val="001A6BDF"/>
    <w:rsid w:val="001A70C4"/>
    <w:rsid w:val="001B08EE"/>
    <w:rsid w:val="001B15BF"/>
    <w:rsid w:val="001B2C40"/>
    <w:rsid w:val="001B39E1"/>
    <w:rsid w:val="001B3C54"/>
    <w:rsid w:val="001B3DF2"/>
    <w:rsid w:val="001B499E"/>
    <w:rsid w:val="001B6193"/>
    <w:rsid w:val="001B6D28"/>
    <w:rsid w:val="001B778B"/>
    <w:rsid w:val="001B7E58"/>
    <w:rsid w:val="001B7EF8"/>
    <w:rsid w:val="001C160E"/>
    <w:rsid w:val="001C3136"/>
    <w:rsid w:val="001C315C"/>
    <w:rsid w:val="001C46D9"/>
    <w:rsid w:val="001C602E"/>
    <w:rsid w:val="001C6273"/>
    <w:rsid w:val="001D0D52"/>
    <w:rsid w:val="001D444B"/>
    <w:rsid w:val="001D5B89"/>
    <w:rsid w:val="001D5BEB"/>
    <w:rsid w:val="001D7616"/>
    <w:rsid w:val="001E152C"/>
    <w:rsid w:val="001E2686"/>
    <w:rsid w:val="001E2DAC"/>
    <w:rsid w:val="001E40DF"/>
    <w:rsid w:val="001E5BD4"/>
    <w:rsid w:val="001E66FB"/>
    <w:rsid w:val="001E6C28"/>
    <w:rsid w:val="001E7CDE"/>
    <w:rsid w:val="001F3052"/>
    <w:rsid w:val="001F441B"/>
    <w:rsid w:val="001F5AAC"/>
    <w:rsid w:val="001F5D00"/>
    <w:rsid w:val="001F67C9"/>
    <w:rsid w:val="001F6BB0"/>
    <w:rsid w:val="00200650"/>
    <w:rsid w:val="002023A0"/>
    <w:rsid w:val="002035B2"/>
    <w:rsid w:val="00204754"/>
    <w:rsid w:val="00204936"/>
    <w:rsid w:val="00204FBA"/>
    <w:rsid w:val="00205751"/>
    <w:rsid w:val="00207D4B"/>
    <w:rsid w:val="00210D79"/>
    <w:rsid w:val="00211620"/>
    <w:rsid w:val="0021378E"/>
    <w:rsid w:val="0021419C"/>
    <w:rsid w:val="00215499"/>
    <w:rsid w:val="00216BCB"/>
    <w:rsid w:val="00217015"/>
    <w:rsid w:val="00220D11"/>
    <w:rsid w:val="00221D46"/>
    <w:rsid w:val="002221FE"/>
    <w:rsid w:val="00222FA9"/>
    <w:rsid w:val="00225225"/>
    <w:rsid w:val="002330B2"/>
    <w:rsid w:val="00235F9D"/>
    <w:rsid w:val="00236A28"/>
    <w:rsid w:val="00236BC1"/>
    <w:rsid w:val="00242534"/>
    <w:rsid w:val="00244768"/>
    <w:rsid w:val="00245ABC"/>
    <w:rsid w:val="00245E64"/>
    <w:rsid w:val="00246524"/>
    <w:rsid w:val="00247CDC"/>
    <w:rsid w:val="00253B82"/>
    <w:rsid w:val="00253DA6"/>
    <w:rsid w:val="00253DF9"/>
    <w:rsid w:val="00254453"/>
    <w:rsid w:val="002554FD"/>
    <w:rsid w:val="00257BD0"/>
    <w:rsid w:val="0026017E"/>
    <w:rsid w:val="002613BE"/>
    <w:rsid w:val="00262775"/>
    <w:rsid w:val="00265BC4"/>
    <w:rsid w:val="00267001"/>
    <w:rsid w:val="00270D3D"/>
    <w:rsid w:val="00272C5C"/>
    <w:rsid w:val="00273C21"/>
    <w:rsid w:val="0027400E"/>
    <w:rsid w:val="00277A83"/>
    <w:rsid w:val="00277C1B"/>
    <w:rsid w:val="00277F50"/>
    <w:rsid w:val="00282877"/>
    <w:rsid w:val="00282D7F"/>
    <w:rsid w:val="00283A24"/>
    <w:rsid w:val="00284279"/>
    <w:rsid w:val="0028478E"/>
    <w:rsid w:val="00284AC7"/>
    <w:rsid w:val="00293557"/>
    <w:rsid w:val="002945A9"/>
    <w:rsid w:val="0029480B"/>
    <w:rsid w:val="0029506D"/>
    <w:rsid w:val="00295CCD"/>
    <w:rsid w:val="00295E1F"/>
    <w:rsid w:val="00295EC8"/>
    <w:rsid w:val="002973F2"/>
    <w:rsid w:val="002A00BE"/>
    <w:rsid w:val="002A1707"/>
    <w:rsid w:val="002A35F1"/>
    <w:rsid w:val="002A49DF"/>
    <w:rsid w:val="002B25A1"/>
    <w:rsid w:val="002B28D6"/>
    <w:rsid w:val="002B6A76"/>
    <w:rsid w:val="002B790B"/>
    <w:rsid w:val="002C0F6F"/>
    <w:rsid w:val="002C0FD7"/>
    <w:rsid w:val="002C242B"/>
    <w:rsid w:val="002C2BBF"/>
    <w:rsid w:val="002C5710"/>
    <w:rsid w:val="002C57E5"/>
    <w:rsid w:val="002C6973"/>
    <w:rsid w:val="002C7400"/>
    <w:rsid w:val="002C779E"/>
    <w:rsid w:val="002D251D"/>
    <w:rsid w:val="002D26B2"/>
    <w:rsid w:val="002D3074"/>
    <w:rsid w:val="002D378B"/>
    <w:rsid w:val="002D39DE"/>
    <w:rsid w:val="002D4010"/>
    <w:rsid w:val="002D441C"/>
    <w:rsid w:val="002D5837"/>
    <w:rsid w:val="002E0B1A"/>
    <w:rsid w:val="002E0E10"/>
    <w:rsid w:val="002E1D57"/>
    <w:rsid w:val="002E24D8"/>
    <w:rsid w:val="002E3876"/>
    <w:rsid w:val="002E3C44"/>
    <w:rsid w:val="002E41D6"/>
    <w:rsid w:val="002E459D"/>
    <w:rsid w:val="002E5D01"/>
    <w:rsid w:val="002E751D"/>
    <w:rsid w:val="002F1649"/>
    <w:rsid w:val="002F2804"/>
    <w:rsid w:val="002F415B"/>
    <w:rsid w:val="002F5296"/>
    <w:rsid w:val="002F68B6"/>
    <w:rsid w:val="002F6F64"/>
    <w:rsid w:val="00300C8E"/>
    <w:rsid w:val="00302437"/>
    <w:rsid w:val="003053BC"/>
    <w:rsid w:val="00307C14"/>
    <w:rsid w:val="00311418"/>
    <w:rsid w:val="003202C6"/>
    <w:rsid w:val="003220F7"/>
    <w:rsid w:val="0032319F"/>
    <w:rsid w:val="00327205"/>
    <w:rsid w:val="0033043C"/>
    <w:rsid w:val="00332C51"/>
    <w:rsid w:val="00335235"/>
    <w:rsid w:val="00347DED"/>
    <w:rsid w:val="00353E99"/>
    <w:rsid w:val="0035525A"/>
    <w:rsid w:val="00357E2F"/>
    <w:rsid w:val="00360608"/>
    <w:rsid w:val="00360729"/>
    <w:rsid w:val="00360ABF"/>
    <w:rsid w:val="003654BD"/>
    <w:rsid w:val="0036797E"/>
    <w:rsid w:val="003714B7"/>
    <w:rsid w:val="00371A0F"/>
    <w:rsid w:val="00371A9C"/>
    <w:rsid w:val="003727AD"/>
    <w:rsid w:val="003727D4"/>
    <w:rsid w:val="00372847"/>
    <w:rsid w:val="003740B1"/>
    <w:rsid w:val="003775A0"/>
    <w:rsid w:val="003827B3"/>
    <w:rsid w:val="0038579F"/>
    <w:rsid w:val="00385BB8"/>
    <w:rsid w:val="003877A0"/>
    <w:rsid w:val="00394E77"/>
    <w:rsid w:val="003A118F"/>
    <w:rsid w:val="003A270D"/>
    <w:rsid w:val="003A5018"/>
    <w:rsid w:val="003A5585"/>
    <w:rsid w:val="003A60A7"/>
    <w:rsid w:val="003A65F6"/>
    <w:rsid w:val="003A674E"/>
    <w:rsid w:val="003A7176"/>
    <w:rsid w:val="003A7697"/>
    <w:rsid w:val="003A7A3B"/>
    <w:rsid w:val="003A7FD6"/>
    <w:rsid w:val="003B21DA"/>
    <w:rsid w:val="003B2429"/>
    <w:rsid w:val="003B3E36"/>
    <w:rsid w:val="003B696C"/>
    <w:rsid w:val="003C1C90"/>
    <w:rsid w:val="003C29F8"/>
    <w:rsid w:val="003C3430"/>
    <w:rsid w:val="003C4A4C"/>
    <w:rsid w:val="003C4B3A"/>
    <w:rsid w:val="003C607F"/>
    <w:rsid w:val="003C76C9"/>
    <w:rsid w:val="003D0C24"/>
    <w:rsid w:val="003D20A8"/>
    <w:rsid w:val="003D345D"/>
    <w:rsid w:val="003D3CB2"/>
    <w:rsid w:val="003D4407"/>
    <w:rsid w:val="003D4A84"/>
    <w:rsid w:val="003D5BDE"/>
    <w:rsid w:val="003D6F55"/>
    <w:rsid w:val="003D7ED8"/>
    <w:rsid w:val="003E0D86"/>
    <w:rsid w:val="003E1968"/>
    <w:rsid w:val="003E2B86"/>
    <w:rsid w:val="003E584A"/>
    <w:rsid w:val="003E78D1"/>
    <w:rsid w:val="003F1073"/>
    <w:rsid w:val="003F24A2"/>
    <w:rsid w:val="003F2678"/>
    <w:rsid w:val="003F286A"/>
    <w:rsid w:val="003F3D34"/>
    <w:rsid w:val="003F433F"/>
    <w:rsid w:val="003F7AD8"/>
    <w:rsid w:val="00400014"/>
    <w:rsid w:val="00400021"/>
    <w:rsid w:val="00402D00"/>
    <w:rsid w:val="004036D3"/>
    <w:rsid w:val="00403914"/>
    <w:rsid w:val="0040400B"/>
    <w:rsid w:val="0040459F"/>
    <w:rsid w:val="00404F68"/>
    <w:rsid w:val="00406EDD"/>
    <w:rsid w:val="00406FE8"/>
    <w:rsid w:val="004112A8"/>
    <w:rsid w:val="0041506C"/>
    <w:rsid w:val="0041629C"/>
    <w:rsid w:val="00422197"/>
    <w:rsid w:val="004234DF"/>
    <w:rsid w:val="00427A83"/>
    <w:rsid w:val="00431A7A"/>
    <w:rsid w:val="00431AE4"/>
    <w:rsid w:val="00434CAD"/>
    <w:rsid w:val="004352D3"/>
    <w:rsid w:val="00441B3E"/>
    <w:rsid w:val="00441BC4"/>
    <w:rsid w:val="004427F2"/>
    <w:rsid w:val="00443879"/>
    <w:rsid w:val="00445B8F"/>
    <w:rsid w:val="00445C40"/>
    <w:rsid w:val="00446045"/>
    <w:rsid w:val="004467D5"/>
    <w:rsid w:val="00447511"/>
    <w:rsid w:val="00450814"/>
    <w:rsid w:val="00457494"/>
    <w:rsid w:val="0046244A"/>
    <w:rsid w:val="00462D2E"/>
    <w:rsid w:val="00463A33"/>
    <w:rsid w:val="00465CD6"/>
    <w:rsid w:val="0046621F"/>
    <w:rsid w:val="00466EBB"/>
    <w:rsid w:val="00470544"/>
    <w:rsid w:val="00471707"/>
    <w:rsid w:val="00477B27"/>
    <w:rsid w:val="00480F86"/>
    <w:rsid w:val="00481560"/>
    <w:rsid w:val="0048200C"/>
    <w:rsid w:val="0048288B"/>
    <w:rsid w:val="00482F14"/>
    <w:rsid w:val="00482FF7"/>
    <w:rsid w:val="004844BB"/>
    <w:rsid w:val="0048463D"/>
    <w:rsid w:val="004852C8"/>
    <w:rsid w:val="00486F45"/>
    <w:rsid w:val="00491102"/>
    <w:rsid w:val="0049288F"/>
    <w:rsid w:val="00492DF6"/>
    <w:rsid w:val="00494F87"/>
    <w:rsid w:val="004A0E50"/>
    <w:rsid w:val="004A14D9"/>
    <w:rsid w:val="004A5134"/>
    <w:rsid w:val="004A60F2"/>
    <w:rsid w:val="004A615E"/>
    <w:rsid w:val="004B00EE"/>
    <w:rsid w:val="004B1072"/>
    <w:rsid w:val="004B1A7F"/>
    <w:rsid w:val="004B1E65"/>
    <w:rsid w:val="004B3218"/>
    <w:rsid w:val="004B3455"/>
    <w:rsid w:val="004B3CCB"/>
    <w:rsid w:val="004B552D"/>
    <w:rsid w:val="004B657E"/>
    <w:rsid w:val="004C001B"/>
    <w:rsid w:val="004C3104"/>
    <w:rsid w:val="004C5FB5"/>
    <w:rsid w:val="004C6E40"/>
    <w:rsid w:val="004D0A4D"/>
    <w:rsid w:val="004D357F"/>
    <w:rsid w:val="004D3972"/>
    <w:rsid w:val="004D5BFA"/>
    <w:rsid w:val="004D5F53"/>
    <w:rsid w:val="004E4A9E"/>
    <w:rsid w:val="004E4F6D"/>
    <w:rsid w:val="004E5225"/>
    <w:rsid w:val="004E6669"/>
    <w:rsid w:val="004E685C"/>
    <w:rsid w:val="004E6963"/>
    <w:rsid w:val="004F529E"/>
    <w:rsid w:val="004F6D08"/>
    <w:rsid w:val="00500D10"/>
    <w:rsid w:val="0050207A"/>
    <w:rsid w:val="00507911"/>
    <w:rsid w:val="005105A4"/>
    <w:rsid w:val="00511280"/>
    <w:rsid w:val="005116AE"/>
    <w:rsid w:val="00511B3E"/>
    <w:rsid w:val="00511CF1"/>
    <w:rsid w:val="00513525"/>
    <w:rsid w:val="00514461"/>
    <w:rsid w:val="005159F5"/>
    <w:rsid w:val="00516C1F"/>
    <w:rsid w:val="00516F53"/>
    <w:rsid w:val="00523DA5"/>
    <w:rsid w:val="005246F6"/>
    <w:rsid w:val="005251FA"/>
    <w:rsid w:val="0052539D"/>
    <w:rsid w:val="00526072"/>
    <w:rsid w:val="0052641A"/>
    <w:rsid w:val="00526C43"/>
    <w:rsid w:val="005369DA"/>
    <w:rsid w:val="00536DB0"/>
    <w:rsid w:val="00537D41"/>
    <w:rsid w:val="00537F25"/>
    <w:rsid w:val="00543220"/>
    <w:rsid w:val="00546B5F"/>
    <w:rsid w:val="00550652"/>
    <w:rsid w:val="0055130D"/>
    <w:rsid w:val="00551E6F"/>
    <w:rsid w:val="00553B04"/>
    <w:rsid w:val="00556116"/>
    <w:rsid w:val="00557CDB"/>
    <w:rsid w:val="00561944"/>
    <w:rsid w:val="0056620E"/>
    <w:rsid w:val="00566DB8"/>
    <w:rsid w:val="00566EB2"/>
    <w:rsid w:val="0056790A"/>
    <w:rsid w:val="0057320B"/>
    <w:rsid w:val="005759D2"/>
    <w:rsid w:val="005764CB"/>
    <w:rsid w:val="00576ED6"/>
    <w:rsid w:val="005778FF"/>
    <w:rsid w:val="00577FF1"/>
    <w:rsid w:val="0058125B"/>
    <w:rsid w:val="005837CC"/>
    <w:rsid w:val="00583BDC"/>
    <w:rsid w:val="00587EF4"/>
    <w:rsid w:val="00590B3E"/>
    <w:rsid w:val="00591463"/>
    <w:rsid w:val="00596413"/>
    <w:rsid w:val="005A0239"/>
    <w:rsid w:val="005A11E6"/>
    <w:rsid w:val="005A272C"/>
    <w:rsid w:val="005A3344"/>
    <w:rsid w:val="005A55AD"/>
    <w:rsid w:val="005A617D"/>
    <w:rsid w:val="005A642E"/>
    <w:rsid w:val="005A6BEF"/>
    <w:rsid w:val="005B197F"/>
    <w:rsid w:val="005B28A5"/>
    <w:rsid w:val="005B356D"/>
    <w:rsid w:val="005B712C"/>
    <w:rsid w:val="005B7166"/>
    <w:rsid w:val="005C21C0"/>
    <w:rsid w:val="005C2F7F"/>
    <w:rsid w:val="005C30A3"/>
    <w:rsid w:val="005C49C2"/>
    <w:rsid w:val="005C784D"/>
    <w:rsid w:val="005D0D7B"/>
    <w:rsid w:val="005D6FAC"/>
    <w:rsid w:val="005E01D9"/>
    <w:rsid w:val="005E0E78"/>
    <w:rsid w:val="005E1862"/>
    <w:rsid w:val="005E2D29"/>
    <w:rsid w:val="005E4731"/>
    <w:rsid w:val="005E6988"/>
    <w:rsid w:val="005F0441"/>
    <w:rsid w:val="005F1810"/>
    <w:rsid w:val="005F1F08"/>
    <w:rsid w:val="005F4F9A"/>
    <w:rsid w:val="005F6E0C"/>
    <w:rsid w:val="005F6FB0"/>
    <w:rsid w:val="00602DC2"/>
    <w:rsid w:val="00606122"/>
    <w:rsid w:val="00607B91"/>
    <w:rsid w:val="006123AD"/>
    <w:rsid w:val="00612E81"/>
    <w:rsid w:val="0061408F"/>
    <w:rsid w:val="0061677D"/>
    <w:rsid w:val="00616D9B"/>
    <w:rsid w:val="00616F76"/>
    <w:rsid w:val="00617531"/>
    <w:rsid w:val="0061797F"/>
    <w:rsid w:val="0062050C"/>
    <w:rsid w:val="00620B31"/>
    <w:rsid w:val="00620F17"/>
    <w:rsid w:val="006215A8"/>
    <w:rsid w:val="00623A58"/>
    <w:rsid w:val="006247CF"/>
    <w:rsid w:val="00624CCE"/>
    <w:rsid w:val="006304AE"/>
    <w:rsid w:val="00634ED7"/>
    <w:rsid w:val="00640256"/>
    <w:rsid w:val="00640AB4"/>
    <w:rsid w:val="00643F41"/>
    <w:rsid w:val="0064441F"/>
    <w:rsid w:val="00644836"/>
    <w:rsid w:val="00644BA4"/>
    <w:rsid w:val="00644C41"/>
    <w:rsid w:val="00646A2C"/>
    <w:rsid w:val="00646D1C"/>
    <w:rsid w:val="00647033"/>
    <w:rsid w:val="0064745E"/>
    <w:rsid w:val="006503E3"/>
    <w:rsid w:val="00650ED8"/>
    <w:rsid w:val="00652DC1"/>
    <w:rsid w:val="0065461D"/>
    <w:rsid w:val="00654C6C"/>
    <w:rsid w:val="00656715"/>
    <w:rsid w:val="00661EFF"/>
    <w:rsid w:val="00664846"/>
    <w:rsid w:val="00666BEE"/>
    <w:rsid w:val="006678B7"/>
    <w:rsid w:val="00676AD6"/>
    <w:rsid w:val="006773C8"/>
    <w:rsid w:val="006814F2"/>
    <w:rsid w:val="00684D43"/>
    <w:rsid w:val="00685001"/>
    <w:rsid w:val="00690599"/>
    <w:rsid w:val="006923AC"/>
    <w:rsid w:val="00692839"/>
    <w:rsid w:val="00692D63"/>
    <w:rsid w:val="00694438"/>
    <w:rsid w:val="00695C5B"/>
    <w:rsid w:val="00696D83"/>
    <w:rsid w:val="006A1E00"/>
    <w:rsid w:val="006A2E57"/>
    <w:rsid w:val="006A4079"/>
    <w:rsid w:val="006A6892"/>
    <w:rsid w:val="006A6D35"/>
    <w:rsid w:val="006A7699"/>
    <w:rsid w:val="006A7B45"/>
    <w:rsid w:val="006A7CE0"/>
    <w:rsid w:val="006A7E0F"/>
    <w:rsid w:val="006B0B6B"/>
    <w:rsid w:val="006B275E"/>
    <w:rsid w:val="006B6525"/>
    <w:rsid w:val="006B673C"/>
    <w:rsid w:val="006C0ABD"/>
    <w:rsid w:val="006C58A7"/>
    <w:rsid w:val="006C5A0E"/>
    <w:rsid w:val="006C5B2F"/>
    <w:rsid w:val="006D0008"/>
    <w:rsid w:val="006D1539"/>
    <w:rsid w:val="006D181C"/>
    <w:rsid w:val="006D32D8"/>
    <w:rsid w:val="006D35C9"/>
    <w:rsid w:val="006D5550"/>
    <w:rsid w:val="006D6410"/>
    <w:rsid w:val="006D76CE"/>
    <w:rsid w:val="006E022E"/>
    <w:rsid w:val="006E1DBE"/>
    <w:rsid w:val="006E5423"/>
    <w:rsid w:val="006E754F"/>
    <w:rsid w:val="006E77C2"/>
    <w:rsid w:val="006F01D1"/>
    <w:rsid w:val="006F1AC2"/>
    <w:rsid w:val="006F31B9"/>
    <w:rsid w:val="006F47D1"/>
    <w:rsid w:val="006F6B53"/>
    <w:rsid w:val="007025D2"/>
    <w:rsid w:val="007049E5"/>
    <w:rsid w:val="0070630D"/>
    <w:rsid w:val="00711B25"/>
    <w:rsid w:val="00711B90"/>
    <w:rsid w:val="00715EAF"/>
    <w:rsid w:val="00720941"/>
    <w:rsid w:val="007228D7"/>
    <w:rsid w:val="00725307"/>
    <w:rsid w:val="007262A8"/>
    <w:rsid w:val="00726C24"/>
    <w:rsid w:val="00730E8E"/>
    <w:rsid w:val="007315AE"/>
    <w:rsid w:val="007453E7"/>
    <w:rsid w:val="007464C6"/>
    <w:rsid w:val="00753579"/>
    <w:rsid w:val="0075508E"/>
    <w:rsid w:val="0075532F"/>
    <w:rsid w:val="00757C03"/>
    <w:rsid w:val="0076060E"/>
    <w:rsid w:val="007606E1"/>
    <w:rsid w:val="00762E08"/>
    <w:rsid w:val="00763B04"/>
    <w:rsid w:val="00772F85"/>
    <w:rsid w:val="00773340"/>
    <w:rsid w:val="00774F63"/>
    <w:rsid w:val="007757C9"/>
    <w:rsid w:val="00775B63"/>
    <w:rsid w:val="00776FBD"/>
    <w:rsid w:val="0077740C"/>
    <w:rsid w:val="00777BB7"/>
    <w:rsid w:val="0078094F"/>
    <w:rsid w:val="00781FC6"/>
    <w:rsid w:val="007854D2"/>
    <w:rsid w:val="00785659"/>
    <w:rsid w:val="0078655C"/>
    <w:rsid w:val="007867D8"/>
    <w:rsid w:val="00787983"/>
    <w:rsid w:val="00787C5D"/>
    <w:rsid w:val="007950D2"/>
    <w:rsid w:val="0079616D"/>
    <w:rsid w:val="007A074A"/>
    <w:rsid w:val="007A2631"/>
    <w:rsid w:val="007A3AAE"/>
    <w:rsid w:val="007A768C"/>
    <w:rsid w:val="007A7841"/>
    <w:rsid w:val="007B018C"/>
    <w:rsid w:val="007B0ED5"/>
    <w:rsid w:val="007B19B0"/>
    <w:rsid w:val="007B283F"/>
    <w:rsid w:val="007B318A"/>
    <w:rsid w:val="007C014D"/>
    <w:rsid w:val="007C36BB"/>
    <w:rsid w:val="007C3F20"/>
    <w:rsid w:val="007C56C6"/>
    <w:rsid w:val="007C66BA"/>
    <w:rsid w:val="007C7EF7"/>
    <w:rsid w:val="007D3C66"/>
    <w:rsid w:val="007D41C6"/>
    <w:rsid w:val="007E0BA7"/>
    <w:rsid w:val="007E283B"/>
    <w:rsid w:val="007E2B79"/>
    <w:rsid w:val="007E2E04"/>
    <w:rsid w:val="007E5349"/>
    <w:rsid w:val="007E5D79"/>
    <w:rsid w:val="007E6361"/>
    <w:rsid w:val="007E7003"/>
    <w:rsid w:val="007E7914"/>
    <w:rsid w:val="007F089D"/>
    <w:rsid w:val="007F1ED2"/>
    <w:rsid w:val="007F2F96"/>
    <w:rsid w:val="007F434B"/>
    <w:rsid w:val="007F5471"/>
    <w:rsid w:val="007F7737"/>
    <w:rsid w:val="00803495"/>
    <w:rsid w:val="008040CC"/>
    <w:rsid w:val="00811264"/>
    <w:rsid w:val="00812336"/>
    <w:rsid w:val="0081254C"/>
    <w:rsid w:val="008169F4"/>
    <w:rsid w:val="008178CB"/>
    <w:rsid w:val="00820551"/>
    <w:rsid w:val="00821101"/>
    <w:rsid w:val="0082283B"/>
    <w:rsid w:val="00822A6D"/>
    <w:rsid w:val="00823E7B"/>
    <w:rsid w:val="00824254"/>
    <w:rsid w:val="0082564E"/>
    <w:rsid w:val="0082666E"/>
    <w:rsid w:val="00826985"/>
    <w:rsid w:val="00830770"/>
    <w:rsid w:val="00831198"/>
    <w:rsid w:val="0083120D"/>
    <w:rsid w:val="00835ACF"/>
    <w:rsid w:val="00842D02"/>
    <w:rsid w:val="008437CC"/>
    <w:rsid w:val="00846601"/>
    <w:rsid w:val="008473A5"/>
    <w:rsid w:val="00847B80"/>
    <w:rsid w:val="0085020B"/>
    <w:rsid w:val="0085076C"/>
    <w:rsid w:val="00851DD7"/>
    <w:rsid w:val="00857156"/>
    <w:rsid w:val="00857810"/>
    <w:rsid w:val="00857B83"/>
    <w:rsid w:val="00863F11"/>
    <w:rsid w:val="008640FF"/>
    <w:rsid w:val="00864897"/>
    <w:rsid w:val="0087074D"/>
    <w:rsid w:val="00870970"/>
    <w:rsid w:val="008709CF"/>
    <w:rsid w:val="008711AF"/>
    <w:rsid w:val="00871E29"/>
    <w:rsid w:val="00873A6C"/>
    <w:rsid w:val="00874EF9"/>
    <w:rsid w:val="00875035"/>
    <w:rsid w:val="00877E54"/>
    <w:rsid w:val="00877FBD"/>
    <w:rsid w:val="008831D1"/>
    <w:rsid w:val="0088455B"/>
    <w:rsid w:val="00886D0F"/>
    <w:rsid w:val="00895392"/>
    <w:rsid w:val="008A13AA"/>
    <w:rsid w:val="008A1D77"/>
    <w:rsid w:val="008A482B"/>
    <w:rsid w:val="008A49D2"/>
    <w:rsid w:val="008A5BF1"/>
    <w:rsid w:val="008A66F1"/>
    <w:rsid w:val="008A770D"/>
    <w:rsid w:val="008B0CB5"/>
    <w:rsid w:val="008B115E"/>
    <w:rsid w:val="008B23A2"/>
    <w:rsid w:val="008B2642"/>
    <w:rsid w:val="008B46E4"/>
    <w:rsid w:val="008B7487"/>
    <w:rsid w:val="008C2A22"/>
    <w:rsid w:val="008C304D"/>
    <w:rsid w:val="008C334B"/>
    <w:rsid w:val="008C34E4"/>
    <w:rsid w:val="008D1250"/>
    <w:rsid w:val="008D2AC3"/>
    <w:rsid w:val="008D37BF"/>
    <w:rsid w:val="008D3BA9"/>
    <w:rsid w:val="008E07E3"/>
    <w:rsid w:val="008E309A"/>
    <w:rsid w:val="008E3AD7"/>
    <w:rsid w:val="008E3D4F"/>
    <w:rsid w:val="008E55D4"/>
    <w:rsid w:val="008E57EF"/>
    <w:rsid w:val="008E5A1F"/>
    <w:rsid w:val="008F028C"/>
    <w:rsid w:val="008F3136"/>
    <w:rsid w:val="008F3FF2"/>
    <w:rsid w:val="00900CB6"/>
    <w:rsid w:val="00901E15"/>
    <w:rsid w:val="009026CE"/>
    <w:rsid w:val="0090486C"/>
    <w:rsid w:val="00905AFB"/>
    <w:rsid w:val="00906FB4"/>
    <w:rsid w:val="00912426"/>
    <w:rsid w:val="009127F7"/>
    <w:rsid w:val="00915F34"/>
    <w:rsid w:val="00916405"/>
    <w:rsid w:val="00916806"/>
    <w:rsid w:val="00920658"/>
    <w:rsid w:val="0092262E"/>
    <w:rsid w:val="009226BB"/>
    <w:rsid w:val="00922BC2"/>
    <w:rsid w:val="009274C1"/>
    <w:rsid w:val="00927FAB"/>
    <w:rsid w:val="009325D4"/>
    <w:rsid w:val="009338EF"/>
    <w:rsid w:val="009349DC"/>
    <w:rsid w:val="00934C6D"/>
    <w:rsid w:val="00936DB5"/>
    <w:rsid w:val="00937B96"/>
    <w:rsid w:val="009426BD"/>
    <w:rsid w:val="00945F5A"/>
    <w:rsid w:val="00946FBE"/>
    <w:rsid w:val="009500FA"/>
    <w:rsid w:val="00951492"/>
    <w:rsid w:val="00952517"/>
    <w:rsid w:val="009529D3"/>
    <w:rsid w:val="0095300D"/>
    <w:rsid w:val="00953246"/>
    <w:rsid w:val="00956B0A"/>
    <w:rsid w:val="00956D5D"/>
    <w:rsid w:val="00956FE2"/>
    <w:rsid w:val="0095741A"/>
    <w:rsid w:val="0096050C"/>
    <w:rsid w:val="00960C14"/>
    <w:rsid w:val="00961139"/>
    <w:rsid w:val="00962099"/>
    <w:rsid w:val="00963492"/>
    <w:rsid w:val="00964290"/>
    <w:rsid w:val="0097323F"/>
    <w:rsid w:val="0097510F"/>
    <w:rsid w:val="00976514"/>
    <w:rsid w:val="00976ACA"/>
    <w:rsid w:val="00981B3D"/>
    <w:rsid w:val="00984535"/>
    <w:rsid w:val="00986879"/>
    <w:rsid w:val="00990450"/>
    <w:rsid w:val="00990859"/>
    <w:rsid w:val="009919D0"/>
    <w:rsid w:val="00991E5B"/>
    <w:rsid w:val="00991E7F"/>
    <w:rsid w:val="00993C25"/>
    <w:rsid w:val="009958D7"/>
    <w:rsid w:val="009A09A0"/>
    <w:rsid w:val="009A1843"/>
    <w:rsid w:val="009A1FE7"/>
    <w:rsid w:val="009A2FE8"/>
    <w:rsid w:val="009A687B"/>
    <w:rsid w:val="009A6A2A"/>
    <w:rsid w:val="009A73BA"/>
    <w:rsid w:val="009B02AB"/>
    <w:rsid w:val="009B14E2"/>
    <w:rsid w:val="009B2DF2"/>
    <w:rsid w:val="009B4BE4"/>
    <w:rsid w:val="009B6C35"/>
    <w:rsid w:val="009B6E4D"/>
    <w:rsid w:val="009B7654"/>
    <w:rsid w:val="009C24C4"/>
    <w:rsid w:val="009C2FBB"/>
    <w:rsid w:val="009C3324"/>
    <w:rsid w:val="009C368C"/>
    <w:rsid w:val="009C3E53"/>
    <w:rsid w:val="009C50B9"/>
    <w:rsid w:val="009C6097"/>
    <w:rsid w:val="009C7670"/>
    <w:rsid w:val="009D0826"/>
    <w:rsid w:val="009D0C00"/>
    <w:rsid w:val="009D16FF"/>
    <w:rsid w:val="009D34F0"/>
    <w:rsid w:val="009D670D"/>
    <w:rsid w:val="009D7B4D"/>
    <w:rsid w:val="009E00F3"/>
    <w:rsid w:val="009E222C"/>
    <w:rsid w:val="009E2883"/>
    <w:rsid w:val="009E297D"/>
    <w:rsid w:val="009E32F9"/>
    <w:rsid w:val="009E4A0D"/>
    <w:rsid w:val="009E5FA7"/>
    <w:rsid w:val="009E6792"/>
    <w:rsid w:val="009E6A5D"/>
    <w:rsid w:val="009F09E2"/>
    <w:rsid w:val="009F12EF"/>
    <w:rsid w:val="009F274B"/>
    <w:rsid w:val="009F3D2E"/>
    <w:rsid w:val="009F4A23"/>
    <w:rsid w:val="009F5005"/>
    <w:rsid w:val="00A03302"/>
    <w:rsid w:val="00A05085"/>
    <w:rsid w:val="00A055DD"/>
    <w:rsid w:val="00A079D2"/>
    <w:rsid w:val="00A10449"/>
    <w:rsid w:val="00A11A78"/>
    <w:rsid w:val="00A14D97"/>
    <w:rsid w:val="00A150E5"/>
    <w:rsid w:val="00A15531"/>
    <w:rsid w:val="00A15F1E"/>
    <w:rsid w:val="00A22ABA"/>
    <w:rsid w:val="00A2343F"/>
    <w:rsid w:val="00A270B1"/>
    <w:rsid w:val="00A2729C"/>
    <w:rsid w:val="00A319D5"/>
    <w:rsid w:val="00A34444"/>
    <w:rsid w:val="00A357A2"/>
    <w:rsid w:val="00A3680C"/>
    <w:rsid w:val="00A40E1B"/>
    <w:rsid w:val="00A42000"/>
    <w:rsid w:val="00A51603"/>
    <w:rsid w:val="00A54722"/>
    <w:rsid w:val="00A61D5B"/>
    <w:rsid w:val="00A63A4C"/>
    <w:rsid w:val="00A6519B"/>
    <w:rsid w:val="00A65503"/>
    <w:rsid w:val="00A655EC"/>
    <w:rsid w:val="00A65EEC"/>
    <w:rsid w:val="00A664CC"/>
    <w:rsid w:val="00A665A0"/>
    <w:rsid w:val="00A66D80"/>
    <w:rsid w:val="00A734FC"/>
    <w:rsid w:val="00A73611"/>
    <w:rsid w:val="00A73829"/>
    <w:rsid w:val="00A74CCE"/>
    <w:rsid w:val="00A75700"/>
    <w:rsid w:val="00A806EA"/>
    <w:rsid w:val="00A80756"/>
    <w:rsid w:val="00A80EE1"/>
    <w:rsid w:val="00A81E5A"/>
    <w:rsid w:val="00A84284"/>
    <w:rsid w:val="00A85067"/>
    <w:rsid w:val="00A85E6A"/>
    <w:rsid w:val="00A864DE"/>
    <w:rsid w:val="00A911D4"/>
    <w:rsid w:val="00A91A67"/>
    <w:rsid w:val="00A91DF8"/>
    <w:rsid w:val="00A93AD0"/>
    <w:rsid w:val="00A94D3B"/>
    <w:rsid w:val="00A9553A"/>
    <w:rsid w:val="00A95CF6"/>
    <w:rsid w:val="00A96AA5"/>
    <w:rsid w:val="00A97D8A"/>
    <w:rsid w:val="00AA178C"/>
    <w:rsid w:val="00AA263A"/>
    <w:rsid w:val="00AA3D36"/>
    <w:rsid w:val="00AA4BCD"/>
    <w:rsid w:val="00AA682E"/>
    <w:rsid w:val="00AA7412"/>
    <w:rsid w:val="00AA7AFC"/>
    <w:rsid w:val="00AB0DA2"/>
    <w:rsid w:val="00AB0F31"/>
    <w:rsid w:val="00AB748E"/>
    <w:rsid w:val="00AC1D86"/>
    <w:rsid w:val="00AC2501"/>
    <w:rsid w:val="00AC4956"/>
    <w:rsid w:val="00AC659B"/>
    <w:rsid w:val="00AC6A08"/>
    <w:rsid w:val="00AD0072"/>
    <w:rsid w:val="00AD0801"/>
    <w:rsid w:val="00AD08B3"/>
    <w:rsid w:val="00AD0BDF"/>
    <w:rsid w:val="00AD18FC"/>
    <w:rsid w:val="00AD1904"/>
    <w:rsid w:val="00AD67C4"/>
    <w:rsid w:val="00AE15CD"/>
    <w:rsid w:val="00AE2A3E"/>
    <w:rsid w:val="00AE5D4C"/>
    <w:rsid w:val="00AE63D1"/>
    <w:rsid w:val="00AF01B0"/>
    <w:rsid w:val="00AF0B80"/>
    <w:rsid w:val="00AF1F82"/>
    <w:rsid w:val="00AF42C3"/>
    <w:rsid w:val="00AF4AAA"/>
    <w:rsid w:val="00AF4D27"/>
    <w:rsid w:val="00B04666"/>
    <w:rsid w:val="00B114B0"/>
    <w:rsid w:val="00B11969"/>
    <w:rsid w:val="00B11F13"/>
    <w:rsid w:val="00B12C0A"/>
    <w:rsid w:val="00B14F02"/>
    <w:rsid w:val="00B20627"/>
    <w:rsid w:val="00B26171"/>
    <w:rsid w:val="00B3250B"/>
    <w:rsid w:val="00B329AD"/>
    <w:rsid w:val="00B335F4"/>
    <w:rsid w:val="00B35D42"/>
    <w:rsid w:val="00B4041A"/>
    <w:rsid w:val="00B415DE"/>
    <w:rsid w:val="00B4346B"/>
    <w:rsid w:val="00B43A77"/>
    <w:rsid w:val="00B441C5"/>
    <w:rsid w:val="00B44EE9"/>
    <w:rsid w:val="00B454F0"/>
    <w:rsid w:val="00B478B3"/>
    <w:rsid w:val="00B51B45"/>
    <w:rsid w:val="00B52EE2"/>
    <w:rsid w:val="00B60664"/>
    <w:rsid w:val="00B70AF7"/>
    <w:rsid w:val="00B70B0F"/>
    <w:rsid w:val="00B714EC"/>
    <w:rsid w:val="00B75F0A"/>
    <w:rsid w:val="00B76189"/>
    <w:rsid w:val="00B821EF"/>
    <w:rsid w:val="00B82621"/>
    <w:rsid w:val="00B832A1"/>
    <w:rsid w:val="00B83A4B"/>
    <w:rsid w:val="00B83F07"/>
    <w:rsid w:val="00B841CC"/>
    <w:rsid w:val="00B842B9"/>
    <w:rsid w:val="00B843AE"/>
    <w:rsid w:val="00B844D5"/>
    <w:rsid w:val="00B8552C"/>
    <w:rsid w:val="00B92F64"/>
    <w:rsid w:val="00B950AC"/>
    <w:rsid w:val="00B970D5"/>
    <w:rsid w:val="00B97BB2"/>
    <w:rsid w:val="00BA0436"/>
    <w:rsid w:val="00BA1971"/>
    <w:rsid w:val="00BA40DE"/>
    <w:rsid w:val="00BA52D5"/>
    <w:rsid w:val="00BA6370"/>
    <w:rsid w:val="00BA6A05"/>
    <w:rsid w:val="00BB0A66"/>
    <w:rsid w:val="00BB0AF5"/>
    <w:rsid w:val="00BB28A1"/>
    <w:rsid w:val="00BB358C"/>
    <w:rsid w:val="00BB5761"/>
    <w:rsid w:val="00BC073C"/>
    <w:rsid w:val="00BC36D2"/>
    <w:rsid w:val="00BC48E9"/>
    <w:rsid w:val="00BC57CA"/>
    <w:rsid w:val="00BC73E1"/>
    <w:rsid w:val="00BD08A8"/>
    <w:rsid w:val="00BD4DA2"/>
    <w:rsid w:val="00BD69F6"/>
    <w:rsid w:val="00BE131D"/>
    <w:rsid w:val="00BE70E2"/>
    <w:rsid w:val="00BE7E83"/>
    <w:rsid w:val="00BF24D4"/>
    <w:rsid w:val="00BF4899"/>
    <w:rsid w:val="00BF6D6E"/>
    <w:rsid w:val="00BF7B52"/>
    <w:rsid w:val="00C0356E"/>
    <w:rsid w:val="00C04A32"/>
    <w:rsid w:val="00C04B34"/>
    <w:rsid w:val="00C05237"/>
    <w:rsid w:val="00C10A51"/>
    <w:rsid w:val="00C10FFD"/>
    <w:rsid w:val="00C16968"/>
    <w:rsid w:val="00C175FA"/>
    <w:rsid w:val="00C17C2C"/>
    <w:rsid w:val="00C20483"/>
    <w:rsid w:val="00C23B9C"/>
    <w:rsid w:val="00C25967"/>
    <w:rsid w:val="00C25BA1"/>
    <w:rsid w:val="00C33629"/>
    <w:rsid w:val="00C33A0D"/>
    <w:rsid w:val="00C33F23"/>
    <w:rsid w:val="00C346D5"/>
    <w:rsid w:val="00C34DD6"/>
    <w:rsid w:val="00C37BC3"/>
    <w:rsid w:val="00C40E98"/>
    <w:rsid w:val="00C43F9C"/>
    <w:rsid w:val="00C45E3C"/>
    <w:rsid w:val="00C47C6C"/>
    <w:rsid w:val="00C53A92"/>
    <w:rsid w:val="00C56654"/>
    <w:rsid w:val="00C56FEB"/>
    <w:rsid w:val="00C57785"/>
    <w:rsid w:val="00C63085"/>
    <w:rsid w:val="00C6388C"/>
    <w:rsid w:val="00C6409C"/>
    <w:rsid w:val="00C67180"/>
    <w:rsid w:val="00C7305C"/>
    <w:rsid w:val="00C747F8"/>
    <w:rsid w:val="00C74F9A"/>
    <w:rsid w:val="00C76B5A"/>
    <w:rsid w:val="00C77F45"/>
    <w:rsid w:val="00C818C3"/>
    <w:rsid w:val="00C81D4C"/>
    <w:rsid w:val="00C8205A"/>
    <w:rsid w:val="00C86296"/>
    <w:rsid w:val="00C87A9D"/>
    <w:rsid w:val="00C9155C"/>
    <w:rsid w:val="00C94394"/>
    <w:rsid w:val="00C964A6"/>
    <w:rsid w:val="00C964F9"/>
    <w:rsid w:val="00C96D82"/>
    <w:rsid w:val="00C973B5"/>
    <w:rsid w:val="00CA01EC"/>
    <w:rsid w:val="00CA0363"/>
    <w:rsid w:val="00CA2E44"/>
    <w:rsid w:val="00CA4E78"/>
    <w:rsid w:val="00CA5B94"/>
    <w:rsid w:val="00CA74C4"/>
    <w:rsid w:val="00CB0A7E"/>
    <w:rsid w:val="00CB39DD"/>
    <w:rsid w:val="00CB6624"/>
    <w:rsid w:val="00CB6936"/>
    <w:rsid w:val="00CC2089"/>
    <w:rsid w:val="00CC25E0"/>
    <w:rsid w:val="00CC43CD"/>
    <w:rsid w:val="00CC5074"/>
    <w:rsid w:val="00CC5C78"/>
    <w:rsid w:val="00CC7923"/>
    <w:rsid w:val="00CC7EC0"/>
    <w:rsid w:val="00CD3AD8"/>
    <w:rsid w:val="00CD74B1"/>
    <w:rsid w:val="00CD74EA"/>
    <w:rsid w:val="00CE0AE9"/>
    <w:rsid w:val="00CE1A20"/>
    <w:rsid w:val="00CE1E5E"/>
    <w:rsid w:val="00CE2EA0"/>
    <w:rsid w:val="00CE3A24"/>
    <w:rsid w:val="00CE3CD0"/>
    <w:rsid w:val="00CE57A9"/>
    <w:rsid w:val="00CE7B43"/>
    <w:rsid w:val="00CF287F"/>
    <w:rsid w:val="00CF2B0A"/>
    <w:rsid w:val="00CF374C"/>
    <w:rsid w:val="00CF3E2F"/>
    <w:rsid w:val="00CF57A2"/>
    <w:rsid w:val="00CF5EDC"/>
    <w:rsid w:val="00D01D32"/>
    <w:rsid w:val="00D02885"/>
    <w:rsid w:val="00D031D7"/>
    <w:rsid w:val="00D04C0B"/>
    <w:rsid w:val="00D04CBA"/>
    <w:rsid w:val="00D06E02"/>
    <w:rsid w:val="00D07542"/>
    <w:rsid w:val="00D07552"/>
    <w:rsid w:val="00D07F52"/>
    <w:rsid w:val="00D07FAA"/>
    <w:rsid w:val="00D11A24"/>
    <w:rsid w:val="00D140F4"/>
    <w:rsid w:val="00D149F6"/>
    <w:rsid w:val="00D16C1A"/>
    <w:rsid w:val="00D20DB1"/>
    <w:rsid w:val="00D300CF"/>
    <w:rsid w:val="00D30A2A"/>
    <w:rsid w:val="00D342BC"/>
    <w:rsid w:val="00D357D8"/>
    <w:rsid w:val="00D35BDB"/>
    <w:rsid w:val="00D37ACD"/>
    <w:rsid w:val="00D413D6"/>
    <w:rsid w:val="00D418B3"/>
    <w:rsid w:val="00D420B7"/>
    <w:rsid w:val="00D42338"/>
    <w:rsid w:val="00D4297C"/>
    <w:rsid w:val="00D433F7"/>
    <w:rsid w:val="00D47193"/>
    <w:rsid w:val="00D47960"/>
    <w:rsid w:val="00D47F7F"/>
    <w:rsid w:val="00D517B1"/>
    <w:rsid w:val="00D538A2"/>
    <w:rsid w:val="00D54750"/>
    <w:rsid w:val="00D54B95"/>
    <w:rsid w:val="00D550AB"/>
    <w:rsid w:val="00D570B1"/>
    <w:rsid w:val="00D61387"/>
    <w:rsid w:val="00D67CD0"/>
    <w:rsid w:val="00D722EB"/>
    <w:rsid w:val="00D74021"/>
    <w:rsid w:val="00D74598"/>
    <w:rsid w:val="00D76EE2"/>
    <w:rsid w:val="00D77B03"/>
    <w:rsid w:val="00D82802"/>
    <w:rsid w:val="00D828A9"/>
    <w:rsid w:val="00D841FF"/>
    <w:rsid w:val="00D90392"/>
    <w:rsid w:val="00D90AC5"/>
    <w:rsid w:val="00D90E10"/>
    <w:rsid w:val="00D93C8F"/>
    <w:rsid w:val="00D96574"/>
    <w:rsid w:val="00D966A4"/>
    <w:rsid w:val="00DA659B"/>
    <w:rsid w:val="00DA7EC3"/>
    <w:rsid w:val="00DB02CB"/>
    <w:rsid w:val="00DB05A7"/>
    <w:rsid w:val="00DB06F4"/>
    <w:rsid w:val="00DB1577"/>
    <w:rsid w:val="00DB38D2"/>
    <w:rsid w:val="00DB61C7"/>
    <w:rsid w:val="00DB6387"/>
    <w:rsid w:val="00DC1514"/>
    <w:rsid w:val="00DC651D"/>
    <w:rsid w:val="00DD1744"/>
    <w:rsid w:val="00DD29B7"/>
    <w:rsid w:val="00DD575C"/>
    <w:rsid w:val="00DD5984"/>
    <w:rsid w:val="00DD5D16"/>
    <w:rsid w:val="00DE1CEC"/>
    <w:rsid w:val="00DE2118"/>
    <w:rsid w:val="00DE2476"/>
    <w:rsid w:val="00DE3247"/>
    <w:rsid w:val="00DE4A22"/>
    <w:rsid w:val="00DE5855"/>
    <w:rsid w:val="00DE5A9F"/>
    <w:rsid w:val="00DE68A7"/>
    <w:rsid w:val="00DE6EBE"/>
    <w:rsid w:val="00DE7591"/>
    <w:rsid w:val="00DF141F"/>
    <w:rsid w:val="00DF20DE"/>
    <w:rsid w:val="00DF30FE"/>
    <w:rsid w:val="00DF49D1"/>
    <w:rsid w:val="00DF614E"/>
    <w:rsid w:val="00E0146C"/>
    <w:rsid w:val="00E03611"/>
    <w:rsid w:val="00E051A5"/>
    <w:rsid w:val="00E05A1E"/>
    <w:rsid w:val="00E0649B"/>
    <w:rsid w:val="00E06D68"/>
    <w:rsid w:val="00E07BFA"/>
    <w:rsid w:val="00E07CA7"/>
    <w:rsid w:val="00E13328"/>
    <w:rsid w:val="00E13D54"/>
    <w:rsid w:val="00E223C7"/>
    <w:rsid w:val="00E2262E"/>
    <w:rsid w:val="00E236A5"/>
    <w:rsid w:val="00E23C72"/>
    <w:rsid w:val="00E24DC2"/>
    <w:rsid w:val="00E24F65"/>
    <w:rsid w:val="00E314FC"/>
    <w:rsid w:val="00E318A2"/>
    <w:rsid w:val="00E35328"/>
    <w:rsid w:val="00E35714"/>
    <w:rsid w:val="00E36BA6"/>
    <w:rsid w:val="00E36FDB"/>
    <w:rsid w:val="00E41A5C"/>
    <w:rsid w:val="00E41FF5"/>
    <w:rsid w:val="00E4407F"/>
    <w:rsid w:val="00E450A5"/>
    <w:rsid w:val="00E47E7F"/>
    <w:rsid w:val="00E52820"/>
    <w:rsid w:val="00E52C70"/>
    <w:rsid w:val="00E52E29"/>
    <w:rsid w:val="00E53FED"/>
    <w:rsid w:val="00E553D3"/>
    <w:rsid w:val="00E5749E"/>
    <w:rsid w:val="00E57F35"/>
    <w:rsid w:val="00E60C56"/>
    <w:rsid w:val="00E613A7"/>
    <w:rsid w:val="00E64E7D"/>
    <w:rsid w:val="00E65DF1"/>
    <w:rsid w:val="00E66165"/>
    <w:rsid w:val="00E66BF1"/>
    <w:rsid w:val="00E66CB7"/>
    <w:rsid w:val="00E71AD0"/>
    <w:rsid w:val="00E71B86"/>
    <w:rsid w:val="00E72BA8"/>
    <w:rsid w:val="00E74092"/>
    <w:rsid w:val="00E74817"/>
    <w:rsid w:val="00E7662D"/>
    <w:rsid w:val="00E76EB4"/>
    <w:rsid w:val="00E77D96"/>
    <w:rsid w:val="00E81597"/>
    <w:rsid w:val="00E92861"/>
    <w:rsid w:val="00E94380"/>
    <w:rsid w:val="00E95946"/>
    <w:rsid w:val="00E95C93"/>
    <w:rsid w:val="00EA4AE5"/>
    <w:rsid w:val="00EB0305"/>
    <w:rsid w:val="00EB0AE7"/>
    <w:rsid w:val="00EB2B9D"/>
    <w:rsid w:val="00EB7608"/>
    <w:rsid w:val="00EC1646"/>
    <w:rsid w:val="00EC18FB"/>
    <w:rsid w:val="00EC3760"/>
    <w:rsid w:val="00EC41B7"/>
    <w:rsid w:val="00EC4602"/>
    <w:rsid w:val="00EC5A77"/>
    <w:rsid w:val="00ED1EAC"/>
    <w:rsid w:val="00ED24F2"/>
    <w:rsid w:val="00ED4D3A"/>
    <w:rsid w:val="00ED58B6"/>
    <w:rsid w:val="00ED6384"/>
    <w:rsid w:val="00ED7E35"/>
    <w:rsid w:val="00ED7EF8"/>
    <w:rsid w:val="00EE0F89"/>
    <w:rsid w:val="00EE15B2"/>
    <w:rsid w:val="00EE243E"/>
    <w:rsid w:val="00EE2BE0"/>
    <w:rsid w:val="00EE410D"/>
    <w:rsid w:val="00EE6328"/>
    <w:rsid w:val="00EE7541"/>
    <w:rsid w:val="00EE7B8C"/>
    <w:rsid w:val="00EF00AE"/>
    <w:rsid w:val="00EF5C9D"/>
    <w:rsid w:val="00F02792"/>
    <w:rsid w:val="00F02ACD"/>
    <w:rsid w:val="00F038F9"/>
    <w:rsid w:val="00F03A33"/>
    <w:rsid w:val="00F05002"/>
    <w:rsid w:val="00F052CE"/>
    <w:rsid w:val="00F0646E"/>
    <w:rsid w:val="00F07B43"/>
    <w:rsid w:val="00F208FF"/>
    <w:rsid w:val="00F20E11"/>
    <w:rsid w:val="00F212FB"/>
    <w:rsid w:val="00F21790"/>
    <w:rsid w:val="00F226C6"/>
    <w:rsid w:val="00F22B12"/>
    <w:rsid w:val="00F22B9F"/>
    <w:rsid w:val="00F26950"/>
    <w:rsid w:val="00F26BB5"/>
    <w:rsid w:val="00F30EEE"/>
    <w:rsid w:val="00F30FCA"/>
    <w:rsid w:val="00F3112A"/>
    <w:rsid w:val="00F333BA"/>
    <w:rsid w:val="00F412B8"/>
    <w:rsid w:val="00F41378"/>
    <w:rsid w:val="00F45077"/>
    <w:rsid w:val="00F46621"/>
    <w:rsid w:val="00F50E92"/>
    <w:rsid w:val="00F519FA"/>
    <w:rsid w:val="00F51C57"/>
    <w:rsid w:val="00F52D0E"/>
    <w:rsid w:val="00F537F5"/>
    <w:rsid w:val="00F53A85"/>
    <w:rsid w:val="00F54616"/>
    <w:rsid w:val="00F54E94"/>
    <w:rsid w:val="00F556DB"/>
    <w:rsid w:val="00F558FB"/>
    <w:rsid w:val="00F5627C"/>
    <w:rsid w:val="00F5660E"/>
    <w:rsid w:val="00F60EDA"/>
    <w:rsid w:val="00F635A7"/>
    <w:rsid w:val="00F643F4"/>
    <w:rsid w:val="00F648AD"/>
    <w:rsid w:val="00F64D53"/>
    <w:rsid w:val="00F65807"/>
    <w:rsid w:val="00F70F95"/>
    <w:rsid w:val="00F768B3"/>
    <w:rsid w:val="00F769FC"/>
    <w:rsid w:val="00F8173C"/>
    <w:rsid w:val="00F84272"/>
    <w:rsid w:val="00F85017"/>
    <w:rsid w:val="00F850D2"/>
    <w:rsid w:val="00F87E8F"/>
    <w:rsid w:val="00F91753"/>
    <w:rsid w:val="00F934A2"/>
    <w:rsid w:val="00F96078"/>
    <w:rsid w:val="00F9678B"/>
    <w:rsid w:val="00F97655"/>
    <w:rsid w:val="00FA21C6"/>
    <w:rsid w:val="00FA58D1"/>
    <w:rsid w:val="00FA601B"/>
    <w:rsid w:val="00FA6503"/>
    <w:rsid w:val="00FB40E7"/>
    <w:rsid w:val="00FB4383"/>
    <w:rsid w:val="00FB50EF"/>
    <w:rsid w:val="00FB5945"/>
    <w:rsid w:val="00FB6063"/>
    <w:rsid w:val="00FB618C"/>
    <w:rsid w:val="00FB6B6C"/>
    <w:rsid w:val="00FB6E14"/>
    <w:rsid w:val="00FB7473"/>
    <w:rsid w:val="00FB7B17"/>
    <w:rsid w:val="00FC0E27"/>
    <w:rsid w:val="00FC2D4E"/>
    <w:rsid w:val="00FC33A6"/>
    <w:rsid w:val="00FC505A"/>
    <w:rsid w:val="00FC50C7"/>
    <w:rsid w:val="00FC558E"/>
    <w:rsid w:val="00FC5A51"/>
    <w:rsid w:val="00FD015D"/>
    <w:rsid w:val="00FD0B97"/>
    <w:rsid w:val="00FD1F42"/>
    <w:rsid w:val="00FD21D3"/>
    <w:rsid w:val="00FD2AC0"/>
    <w:rsid w:val="00FD42F4"/>
    <w:rsid w:val="00FD5152"/>
    <w:rsid w:val="00FD7ADC"/>
    <w:rsid w:val="00FD7D56"/>
    <w:rsid w:val="00FD7D63"/>
    <w:rsid w:val="00FE4C74"/>
    <w:rsid w:val="00FE76DC"/>
    <w:rsid w:val="00FF17A6"/>
    <w:rsid w:val="00FF273D"/>
    <w:rsid w:val="00FF3CB8"/>
    <w:rsid w:val="00FF3F83"/>
    <w:rsid w:val="00FF4637"/>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18F5E"/>
  <w15:docId w15:val="{F9544327-6A3C-4D2A-BF46-B9358F1E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styleId="a7">
    <w:name w:val="List Paragraph"/>
    <w:aliases w:val="標1,卑南壹,(1)(1)(1)(1)(1)(1)(1)(1),網推會說明清單,附錄1,1.2.3.,壹_二階,List Paragraph1,12 20,標11,標12,List Paragraph,標題 (4),1.1.1.1清單段落,列點,(二),貿易局(一),Recommendation,Footnote Sam,List Paragraph (numbered (a)),Text,Noise heading,RUS List,Rec para,Dot pt,No Spacing1"/>
    <w:basedOn w:val="a"/>
    <w:link w:val="a8"/>
    <w:uiPriority w:val="34"/>
    <w:qFormat/>
    <w:rsid w:val="00953246"/>
    <w:pPr>
      <w:ind w:leftChars="200" w:left="480"/>
    </w:pPr>
  </w:style>
  <w:style w:type="character" w:styleId="a9">
    <w:name w:val="Strong"/>
    <w:basedOn w:val="a0"/>
    <w:uiPriority w:val="22"/>
    <w:qFormat/>
    <w:rsid w:val="00F22B12"/>
    <w:rPr>
      <w:b/>
      <w:bCs/>
    </w:rPr>
  </w:style>
  <w:style w:type="character" w:customStyle="1" w:styleId="a8">
    <w:name w:val="清單段落 字元"/>
    <w:aliases w:val="標1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7"/>
    <w:uiPriority w:val="34"/>
    <w:qFormat/>
    <w:locked/>
    <w:rsid w:val="0079616D"/>
    <w:rPr>
      <w:rFonts w:ascii="Times New Roman" w:eastAsia="新細明體" w:hAnsi="Times New Roman" w:cs="Times New Roman"/>
      <w:szCs w:val="24"/>
    </w:rPr>
  </w:style>
  <w:style w:type="table" w:styleId="aa">
    <w:name w:val="Table Grid"/>
    <w:basedOn w:val="a1"/>
    <w:uiPriority w:val="59"/>
    <w:rsid w:val="0079616D"/>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70024">
      <w:bodyDiv w:val="1"/>
      <w:marLeft w:val="0"/>
      <w:marRight w:val="0"/>
      <w:marTop w:val="0"/>
      <w:marBottom w:val="0"/>
      <w:divBdr>
        <w:top w:val="none" w:sz="0" w:space="0" w:color="auto"/>
        <w:left w:val="none" w:sz="0" w:space="0" w:color="auto"/>
        <w:bottom w:val="none" w:sz="0" w:space="0" w:color="auto"/>
        <w:right w:val="none" w:sz="0" w:space="0" w:color="auto"/>
      </w:divBdr>
    </w:div>
    <w:div w:id="173423451">
      <w:bodyDiv w:val="1"/>
      <w:marLeft w:val="0"/>
      <w:marRight w:val="0"/>
      <w:marTop w:val="0"/>
      <w:marBottom w:val="0"/>
      <w:divBdr>
        <w:top w:val="none" w:sz="0" w:space="0" w:color="auto"/>
        <w:left w:val="none" w:sz="0" w:space="0" w:color="auto"/>
        <w:bottom w:val="none" w:sz="0" w:space="0" w:color="auto"/>
        <w:right w:val="none" w:sz="0" w:space="0" w:color="auto"/>
      </w:divBdr>
    </w:div>
    <w:div w:id="306714998">
      <w:bodyDiv w:val="1"/>
      <w:marLeft w:val="0"/>
      <w:marRight w:val="0"/>
      <w:marTop w:val="0"/>
      <w:marBottom w:val="0"/>
      <w:divBdr>
        <w:top w:val="none" w:sz="0" w:space="0" w:color="auto"/>
        <w:left w:val="none" w:sz="0" w:space="0" w:color="auto"/>
        <w:bottom w:val="none" w:sz="0" w:space="0" w:color="auto"/>
        <w:right w:val="none" w:sz="0" w:space="0" w:color="auto"/>
      </w:divBdr>
    </w:div>
    <w:div w:id="605432400">
      <w:bodyDiv w:val="1"/>
      <w:marLeft w:val="0"/>
      <w:marRight w:val="0"/>
      <w:marTop w:val="0"/>
      <w:marBottom w:val="0"/>
      <w:divBdr>
        <w:top w:val="none" w:sz="0" w:space="0" w:color="auto"/>
        <w:left w:val="none" w:sz="0" w:space="0" w:color="auto"/>
        <w:bottom w:val="none" w:sz="0" w:space="0" w:color="auto"/>
        <w:right w:val="none" w:sz="0" w:space="0" w:color="auto"/>
      </w:divBdr>
    </w:div>
    <w:div w:id="1193613646">
      <w:bodyDiv w:val="1"/>
      <w:marLeft w:val="0"/>
      <w:marRight w:val="0"/>
      <w:marTop w:val="0"/>
      <w:marBottom w:val="0"/>
      <w:divBdr>
        <w:top w:val="none" w:sz="0" w:space="0" w:color="auto"/>
        <w:left w:val="none" w:sz="0" w:space="0" w:color="auto"/>
        <w:bottom w:val="none" w:sz="0" w:space="0" w:color="auto"/>
        <w:right w:val="none" w:sz="0" w:space="0" w:color="auto"/>
      </w:divBdr>
    </w:div>
    <w:div w:id="1351033120">
      <w:bodyDiv w:val="1"/>
      <w:marLeft w:val="0"/>
      <w:marRight w:val="0"/>
      <w:marTop w:val="0"/>
      <w:marBottom w:val="0"/>
      <w:divBdr>
        <w:top w:val="none" w:sz="0" w:space="0" w:color="auto"/>
        <w:left w:val="none" w:sz="0" w:space="0" w:color="auto"/>
        <w:bottom w:val="none" w:sz="0" w:space="0" w:color="auto"/>
        <w:right w:val="none" w:sz="0" w:space="0" w:color="auto"/>
      </w:divBdr>
    </w:div>
    <w:div w:id="136567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776</TotalTime>
  <Pages>6</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dino xiao</cp:lastModifiedBy>
  <cp:revision>326</cp:revision>
  <dcterms:created xsi:type="dcterms:W3CDTF">2019-04-09T02:11:00Z</dcterms:created>
  <dcterms:modified xsi:type="dcterms:W3CDTF">2026-10-26T08:35:00Z</dcterms:modified>
</cp:coreProperties>
</file>